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3A4" w:rsidRDefault="00DD73A4" w:rsidP="00F743E1">
      <w:pPr>
        <w:rPr>
          <w:rFonts w:ascii="Arial" w:hAnsi="Arial" w:cs="Arial"/>
          <w:b/>
          <w:sz w:val="40"/>
          <w:szCs w:val="40"/>
        </w:rPr>
      </w:pPr>
    </w:p>
    <w:p w:rsidR="00DD73A4" w:rsidRPr="00AA1A5C" w:rsidRDefault="00DD73A4" w:rsidP="00DD73A4">
      <w:pPr>
        <w:jc w:val="center"/>
        <w:rPr>
          <w:rFonts w:ascii="Arial" w:hAnsi="Arial" w:cs="Arial"/>
          <w:b/>
          <w:sz w:val="40"/>
          <w:szCs w:val="40"/>
        </w:rPr>
      </w:pPr>
      <w:r w:rsidRPr="00D26BF2">
        <w:rPr>
          <w:rFonts w:ascii="Arial" w:hAnsi="Arial" w:cs="Arial"/>
          <w:b/>
          <w:sz w:val="40"/>
          <w:szCs w:val="40"/>
        </w:rPr>
        <w:t>DEPARTEMENT DE L’OISE</w:t>
      </w:r>
    </w:p>
    <w:p w:rsidR="00DD73A4" w:rsidRDefault="00DD73A4" w:rsidP="00DD73A4">
      <w:pPr>
        <w:jc w:val="center"/>
        <w:rPr>
          <w:rFonts w:ascii="Arial" w:hAnsi="Arial" w:cs="Arial"/>
          <w:b/>
          <w:sz w:val="32"/>
          <w:szCs w:val="32"/>
        </w:rPr>
      </w:pPr>
      <w:r w:rsidRPr="00E94F91">
        <w:rPr>
          <w:rFonts w:ascii="Arial" w:hAnsi="Arial" w:cs="Arial"/>
          <w:b/>
          <w:sz w:val="32"/>
          <w:szCs w:val="32"/>
        </w:rPr>
        <w:t>COMMUNES DE BORNEL, PUISEUX-LE-HAUBERGER, NEUILLY-EN-THELLE</w:t>
      </w:r>
    </w:p>
    <w:p w:rsidR="00DD73A4" w:rsidRDefault="00DD73A4" w:rsidP="00DD73A4">
      <w:pPr>
        <w:jc w:val="center"/>
        <w:rPr>
          <w:rFonts w:ascii="Arial" w:hAnsi="Arial" w:cs="Arial"/>
          <w:b/>
          <w:sz w:val="32"/>
          <w:szCs w:val="32"/>
        </w:rPr>
      </w:pPr>
    </w:p>
    <w:p w:rsidR="00DD73A4" w:rsidRPr="00E94F91" w:rsidRDefault="00DD73A4" w:rsidP="00DD73A4">
      <w:pPr>
        <w:jc w:val="center"/>
        <w:rPr>
          <w:rFonts w:ascii="Arial" w:hAnsi="Arial" w:cs="Arial"/>
          <w:b/>
          <w:sz w:val="32"/>
          <w:szCs w:val="32"/>
        </w:rPr>
      </w:pPr>
      <w:r>
        <w:rPr>
          <w:rFonts w:ascii="Arial" w:hAnsi="Arial" w:cs="Arial"/>
          <w:b/>
          <w:sz w:val="32"/>
          <w:szCs w:val="32"/>
        </w:rPr>
        <w:t>RESEAU DE TRANSPORT ELECTRIQUE (RTE)</w:t>
      </w:r>
    </w:p>
    <w:p w:rsidR="00DD73A4" w:rsidRPr="00E94F91" w:rsidRDefault="00DD73A4" w:rsidP="00DD73A4">
      <w:pPr>
        <w:jc w:val="center"/>
        <w:rPr>
          <w:rFonts w:ascii="Arial" w:hAnsi="Arial" w:cs="Arial"/>
          <w:b/>
          <w:sz w:val="32"/>
          <w:szCs w:val="32"/>
        </w:rPr>
      </w:pPr>
    </w:p>
    <w:p w:rsidR="00DD73A4" w:rsidRPr="00420C03" w:rsidRDefault="00DD73A4" w:rsidP="00DD73A4">
      <w:pPr>
        <w:autoSpaceDE w:val="0"/>
        <w:autoSpaceDN w:val="0"/>
        <w:adjustRightInd w:val="0"/>
        <w:jc w:val="center"/>
        <w:rPr>
          <w:rFonts w:ascii="Verdana-Bold" w:hAnsi="Verdana-Bold" w:cs="Verdana-Bold"/>
          <w:b/>
          <w:bCs/>
          <w:sz w:val="40"/>
          <w:szCs w:val="40"/>
        </w:rPr>
      </w:pPr>
      <w:r w:rsidRPr="00420C03">
        <w:rPr>
          <w:rFonts w:ascii="Verdana-Bold" w:hAnsi="Verdana-Bold" w:cs="Verdana-Bold"/>
          <w:b/>
          <w:bCs/>
          <w:sz w:val="40"/>
          <w:szCs w:val="40"/>
        </w:rPr>
        <w:t>Reconstruction en so</w:t>
      </w:r>
      <w:r>
        <w:rPr>
          <w:rFonts w:ascii="Verdana-Bold" w:hAnsi="Verdana-Bold" w:cs="Verdana-Bold"/>
          <w:b/>
          <w:bCs/>
          <w:sz w:val="40"/>
          <w:szCs w:val="40"/>
        </w:rPr>
        <w:t xml:space="preserve">uterrain du réseau 63 000 volts </w:t>
      </w:r>
      <w:r w:rsidRPr="00420C03">
        <w:rPr>
          <w:rFonts w:ascii="Verdana-Bold" w:hAnsi="Verdana-Bold" w:cs="Verdana-Bold"/>
          <w:b/>
          <w:bCs/>
          <w:sz w:val="40"/>
          <w:szCs w:val="40"/>
        </w:rPr>
        <w:t xml:space="preserve">du pays de </w:t>
      </w:r>
      <w:proofErr w:type="spellStart"/>
      <w:r w:rsidRPr="00420C03">
        <w:rPr>
          <w:rFonts w:ascii="Verdana-Bold" w:hAnsi="Verdana-Bold" w:cs="Verdana-Bold"/>
          <w:b/>
          <w:bCs/>
          <w:sz w:val="40"/>
          <w:szCs w:val="40"/>
        </w:rPr>
        <w:t>Thelle</w:t>
      </w:r>
      <w:proofErr w:type="spellEnd"/>
      <w:r w:rsidRPr="00420C03">
        <w:rPr>
          <w:rFonts w:ascii="Verdana-Bold" w:hAnsi="Verdana-Bold" w:cs="Verdana-Bold"/>
          <w:b/>
          <w:bCs/>
          <w:sz w:val="40"/>
          <w:szCs w:val="40"/>
        </w:rPr>
        <w:t>, de la vallée de l’Oise</w:t>
      </w:r>
    </w:p>
    <w:p w:rsidR="00DD73A4" w:rsidRPr="00F743E1" w:rsidRDefault="00DD73A4" w:rsidP="00F743E1">
      <w:pPr>
        <w:autoSpaceDE w:val="0"/>
        <w:autoSpaceDN w:val="0"/>
        <w:adjustRightInd w:val="0"/>
        <w:jc w:val="center"/>
        <w:rPr>
          <w:rFonts w:ascii="Verdana-Bold" w:hAnsi="Verdana-Bold" w:cs="Verdana-Bold"/>
          <w:b/>
          <w:bCs/>
          <w:sz w:val="40"/>
          <w:szCs w:val="40"/>
        </w:rPr>
      </w:pPr>
      <w:proofErr w:type="gramStart"/>
      <w:r w:rsidRPr="00420C03">
        <w:rPr>
          <w:rFonts w:ascii="Verdana-Bold" w:hAnsi="Verdana-Bold" w:cs="Verdana-Bold"/>
          <w:b/>
          <w:bCs/>
          <w:sz w:val="40"/>
          <w:szCs w:val="40"/>
        </w:rPr>
        <w:t>et</w:t>
      </w:r>
      <w:proofErr w:type="gramEnd"/>
      <w:r w:rsidRPr="00420C03">
        <w:rPr>
          <w:rFonts w:ascii="Verdana-Bold" w:hAnsi="Verdana-Bold" w:cs="Verdana-Bold"/>
          <w:b/>
          <w:bCs/>
          <w:sz w:val="40"/>
          <w:szCs w:val="40"/>
        </w:rPr>
        <w:t xml:space="preserve"> du Vexin français</w:t>
      </w:r>
    </w:p>
    <w:p w:rsidR="00DD73A4" w:rsidRDefault="00DD73A4" w:rsidP="00DD73A4">
      <w:pPr>
        <w:rPr>
          <w:sz w:val="24"/>
          <w:szCs w:val="24"/>
        </w:rPr>
      </w:pPr>
    </w:p>
    <w:p w:rsidR="00DD73A4" w:rsidRDefault="00DD73A4" w:rsidP="00DD73A4">
      <w:pPr>
        <w:rPr>
          <w:sz w:val="24"/>
          <w:szCs w:val="24"/>
        </w:rPr>
      </w:pPr>
      <w:r>
        <w:rPr>
          <w:noProof/>
          <w:sz w:val="24"/>
          <w:szCs w:val="24"/>
        </w:rPr>
        <w:drawing>
          <wp:inline distT="0" distB="0" distL="0" distR="0">
            <wp:extent cx="5988685" cy="3735070"/>
            <wp:effectExtent l="1905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88685" cy="3735070"/>
                    </a:xfrm>
                    <a:prstGeom prst="rect">
                      <a:avLst/>
                    </a:prstGeom>
                    <a:noFill/>
                    <a:ln w="9525">
                      <a:noFill/>
                      <a:miter lim="800000"/>
                      <a:headEnd/>
                      <a:tailEnd/>
                    </a:ln>
                  </pic:spPr>
                </pic:pic>
              </a:graphicData>
            </a:graphic>
          </wp:inline>
        </w:drawing>
      </w:r>
    </w:p>
    <w:p w:rsidR="00DD73A4" w:rsidRDefault="00DD73A4" w:rsidP="00DD73A4">
      <w:pPr>
        <w:rPr>
          <w:sz w:val="24"/>
          <w:szCs w:val="24"/>
        </w:rPr>
      </w:pPr>
    </w:p>
    <w:p w:rsidR="00DD73A4" w:rsidRPr="00420C03" w:rsidRDefault="00DD73A4" w:rsidP="00DD73A4">
      <w:pPr>
        <w:jc w:val="center"/>
        <w:rPr>
          <w:sz w:val="24"/>
          <w:szCs w:val="24"/>
        </w:rPr>
      </w:pPr>
    </w:p>
    <w:p w:rsidR="00DD73A4" w:rsidRDefault="00DD73A4" w:rsidP="00DD73A4">
      <w:pPr>
        <w:jc w:val="center"/>
        <w:rPr>
          <w:b/>
          <w:sz w:val="48"/>
          <w:szCs w:val="48"/>
        </w:rPr>
      </w:pPr>
      <w:r w:rsidRPr="00D26BF2">
        <w:rPr>
          <w:b/>
          <w:sz w:val="48"/>
          <w:szCs w:val="48"/>
        </w:rPr>
        <w:t>ENQUETE PUBLIQUE UNIQUE</w:t>
      </w:r>
    </w:p>
    <w:p w:rsidR="00F743E1" w:rsidRPr="00F743E1" w:rsidRDefault="00F743E1" w:rsidP="00DD73A4">
      <w:pPr>
        <w:jc w:val="center"/>
        <w:rPr>
          <w:b/>
          <w:sz w:val="24"/>
          <w:szCs w:val="24"/>
        </w:rPr>
      </w:pPr>
    </w:p>
    <w:p w:rsidR="00F743E1" w:rsidRPr="000625C2" w:rsidRDefault="00F743E1" w:rsidP="00F743E1">
      <w:pPr>
        <w:jc w:val="center"/>
        <w:rPr>
          <w:sz w:val="24"/>
          <w:szCs w:val="24"/>
        </w:rPr>
      </w:pPr>
      <w:r w:rsidRPr="000625C2">
        <w:rPr>
          <w:sz w:val="24"/>
          <w:szCs w:val="24"/>
        </w:rPr>
        <w:t xml:space="preserve">Du mardi 12 janvier 2021 au vendredi 12 février 2021 </w:t>
      </w:r>
    </w:p>
    <w:p w:rsidR="00DD73A4" w:rsidRDefault="00DD73A4" w:rsidP="00DD73A4">
      <w:pPr>
        <w:rPr>
          <w:sz w:val="24"/>
          <w:szCs w:val="24"/>
        </w:rPr>
      </w:pPr>
    </w:p>
    <w:p w:rsidR="00DD73A4" w:rsidRPr="001A061D" w:rsidRDefault="00DD73A4" w:rsidP="00DD73A4">
      <w:pPr>
        <w:jc w:val="center"/>
        <w:rPr>
          <w:b/>
          <w:color w:val="FF0000"/>
          <w:sz w:val="28"/>
          <w:szCs w:val="28"/>
        </w:rPr>
      </w:pPr>
      <w:r w:rsidRPr="001A061D">
        <w:rPr>
          <w:b/>
          <w:color w:val="FF0000"/>
          <w:sz w:val="28"/>
          <w:szCs w:val="28"/>
        </w:rPr>
        <w:t xml:space="preserve">MISE </w:t>
      </w:r>
      <w:r>
        <w:rPr>
          <w:b/>
          <w:color w:val="FF0000"/>
          <w:sz w:val="28"/>
          <w:szCs w:val="28"/>
        </w:rPr>
        <w:t>EN COMPATIBILITE DU PLU DE BORNEL</w:t>
      </w:r>
    </w:p>
    <w:p w:rsidR="00DD73A4" w:rsidRDefault="00DD73A4" w:rsidP="00DD73A4">
      <w:pPr>
        <w:jc w:val="center"/>
        <w:rPr>
          <w:b/>
          <w:sz w:val="28"/>
          <w:szCs w:val="28"/>
        </w:rPr>
      </w:pPr>
    </w:p>
    <w:p w:rsidR="00DD73A4" w:rsidRPr="00CA55F6" w:rsidRDefault="00DD73A4" w:rsidP="00DD73A4">
      <w:pPr>
        <w:pStyle w:val="Corpsdetexte"/>
        <w:rPr>
          <w:color w:val="FF0000"/>
          <w:sz w:val="32"/>
          <w:szCs w:val="32"/>
        </w:rPr>
      </w:pPr>
      <w:r w:rsidRPr="00CA55F6">
        <w:rPr>
          <w:color w:val="FF0000"/>
          <w:sz w:val="32"/>
          <w:szCs w:val="32"/>
        </w:rPr>
        <w:t xml:space="preserve">TOME </w:t>
      </w:r>
      <w:r>
        <w:rPr>
          <w:color w:val="FF0000"/>
          <w:sz w:val="32"/>
          <w:szCs w:val="32"/>
        </w:rPr>
        <w:t>3/4</w:t>
      </w:r>
      <w:r w:rsidRPr="00CA55F6">
        <w:rPr>
          <w:color w:val="FF0000"/>
          <w:sz w:val="32"/>
          <w:szCs w:val="32"/>
        </w:rPr>
        <w:t xml:space="preserve">  </w:t>
      </w:r>
    </w:p>
    <w:p w:rsidR="00DD73A4" w:rsidRPr="003E741E" w:rsidRDefault="00DD73A4" w:rsidP="00DD73A4">
      <w:pPr>
        <w:rPr>
          <w:b/>
          <w:color w:val="00B050"/>
          <w:sz w:val="28"/>
          <w:szCs w:val="28"/>
        </w:rPr>
      </w:pPr>
    </w:p>
    <w:p w:rsidR="004120C1" w:rsidRPr="00652384" w:rsidRDefault="00DD73A4" w:rsidP="00652384">
      <w:pPr>
        <w:pStyle w:val="Corpsdetexte"/>
        <w:rPr>
          <w:sz w:val="24"/>
          <w:szCs w:val="24"/>
        </w:rPr>
      </w:pPr>
      <w:r w:rsidRPr="00D26BF2">
        <w:rPr>
          <w:sz w:val="24"/>
          <w:szCs w:val="24"/>
        </w:rPr>
        <w:t>RAPPORT DU COMMISSAIRE EN</w:t>
      </w:r>
      <w:r w:rsidR="00C113FF">
        <w:rPr>
          <w:sz w:val="24"/>
          <w:szCs w:val="24"/>
        </w:rPr>
        <w:t>QUETEUR</w:t>
      </w:r>
    </w:p>
    <w:p w:rsidR="004120C1" w:rsidRDefault="004120C1" w:rsidP="004120C1">
      <w:pPr>
        <w:rPr>
          <w:b/>
          <w:sz w:val="36"/>
          <w:szCs w:val="40"/>
        </w:rPr>
      </w:pPr>
    </w:p>
    <w:p w:rsidR="004120C1" w:rsidRPr="009F1111" w:rsidRDefault="00CF1375" w:rsidP="00CF1375">
      <w:pPr>
        <w:jc w:val="center"/>
        <w:rPr>
          <w:b/>
          <w:color w:val="FF0000"/>
          <w:sz w:val="36"/>
          <w:szCs w:val="40"/>
        </w:rPr>
      </w:pPr>
      <w:r w:rsidRPr="009F1111">
        <w:rPr>
          <w:b/>
          <w:color w:val="FF0000"/>
          <w:sz w:val="36"/>
          <w:szCs w:val="40"/>
        </w:rPr>
        <w:t>SOMMAIRE</w:t>
      </w:r>
    </w:p>
    <w:p w:rsidR="00B24350" w:rsidRPr="000F1A48" w:rsidRDefault="00B24350" w:rsidP="00652384">
      <w:pPr>
        <w:rPr>
          <w:b/>
          <w:color w:val="00B050"/>
          <w:sz w:val="36"/>
          <w:szCs w:val="40"/>
        </w:rPr>
      </w:pPr>
    </w:p>
    <w:p w:rsidR="00CF1375" w:rsidRPr="009F1111" w:rsidRDefault="00CF1375" w:rsidP="00CF1375">
      <w:pPr>
        <w:jc w:val="center"/>
        <w:rPr>
          <w:color w:val="FF0000"/>
          <w:sz w:val="22"/>
          <w:szCs w:val="24"/>
        </w:rPr>
      </w:pPr>
    </w:p>
    <w:p w:rsidR="003C04D1" w:rsidRDefault="003C04D1" w:rsidP="003C04D1">
      <w:pPr>
        <w:tabs>
          <w:tab w:val="left" w:pos="7920"/>
        </w:tabs>
        <w:rPr>
          <w:rFonts w:ascii="Arial" w:hAnsi="Arial" w:cs="Arial"/>
          <w:sz w:val="24"/>
          <w:szCs w:val="24"/>
        </w:rPr>
      </w:pPr>
      <w:r w:rsidRPr="009F1111">
        <w:rPr>
          <w:rFonts w:ascii="Arial" w:hAnsi="Arial" w:cs="Arial"/>
          <w:color w:val="FF0000"/>
          <w:sz w:val="24"/>
          <w:szCs w:val="24"/>
        </w:rPr>
        <w:t>I</w:t>
      </w:r>
      <w:r w:rsidRPr="009F1111">
        <w:rPr>
          <w:rFonts w:ascii="Arial" w:hAnsi="Arial" w:cs="Arial"/>
          <w:b/>
          <w:color w:val="FF0000"/>
          <w:sz w:val="24"/>
          <w:szCs w:val="24"/>
        </w:rPr>
        <w:t xml:space="preserve"> </w:t>
      </w:r>
      <w:r w:rsidRPr="009F1111">
        <w:rPr>
          <w:rFonts w:ascii="Arial" w:hAnsi="Arial" w:cs="Arial"/>
          <w:color w:val="FF0000"/>
          <w:sz w:val="24"/>
          <w:szCs w:val="24"/>
        </w:rPr>
        <w:t>OBJET DE L’ENQUËTE</w:t>
      </w:r>
      <w:r w:rsidRPr="000F1A48">
        <w:rPr>
          <w:rFonts w:ascii="Arial" w:hAnsi="Arial" w:cs="Arial"/>
          <w:color w:val="00B050"/>
          <w:sz w:val="24"/>
          <w:szCs w:val="24"/>
        </w:rPr>
        <w:tab/>
      </w:r>
      <w:r w:rsidRPr="009F1111">
        <w:rPr>
          <w:rFonts w:ascii="Arial" w:hAnsi="Arial" w:cs="Arial"/>
          <w:sz w:val="24"/>
          <w:szCs w:val="24"/>
        </w:rPr>
        <w:t>page 3</w:t>
      </w:r>
    </w:p>
    <w:p w:rsidR="00652384" w:rsidRDefault="00652384" w:rsidP="003C04D1">
      <w:pPr>
        <w:tabs>
          <w:tab w:val="left" w:pos="7920"/>
        </w:tabs>
        <w:rPr>
          <w:rFonts w:ascii="Arial" w:hAnsi="Arial" w:cs="Arial"/>
          <w:sz w:val="24"/>
          <w:szCs w:val="24"/>
        </w:rPr>
      </w:pPr>
    </w:p>
    <w:p w:rsidR="009F1111" w:rsidRDefault="009F1111" w:rsidP="003C04D1">
      <w:pPr>
        <w:tabs>
          <w:tab w:val="left" w:pos="7920"/>
        </w:tabs>
        <w:rPr>
          <w:rFonts w:ascii="Arial" w:hAnsi="Arial" w:cs="Arial"/>
          <w:sz w:val="24"/>
          <w:szCs w:val="24"/>
        </w:rPr>
      </w:pPr>
    </w:p>
    <w:p w:rsidR="009F1111" w:rsidRDefault="009F1111" w:rsidP="003C04D1">
      <w:pPr>
        <w:tabs>
          <w:tab w:val="left" w:pos="7920"/>
        </w:tabs>
        <w:rPr>
          <w:rFonts w:ascii="Arial" w:hAnsi="Arial" w:cs="Arial"/>
          <w:sz w:val="24"/>
          <w:szCs w:val="24"/>
        </w:rPr>
      </w:pPr>
      <w:r w:rsidRPr="009F1111">
        <w:rPr>
          <w:rFonts w:ascii="Arial" w:hAnsi="Arial" w:cs="Arial"/>
          <w:color w:val="FF0000"/>
          <w:sz w:val="24"/>
          <w:szCs w:val="24"/>
        </w:rPr>
        <w:t xml:space="preserve">II </w:t>
      </w:r>
      <w:r>
        <w:rPr>
          <w:rFonts w:ascii="Arial" w:hAnsi="Arial" w:cs="Arial"/>
          <w:color w:val="FF0000"/>
          <w:sz w:val="24"/>
          <w:szCs w:val="24"/>
        </w:rPr>
        <w:t xml:space="preserve">LA MISE EN COMPATIBILITE DU PLU                                                      </w:t>
      </w:r>
      <w:r w:rsidRPr="009F1111">
        <w:rPr>
          <w:rFonts w:ascii="Arial" w:hAnsi="Arial" w:cs="Arial"/>
          <w:sz w:val="24"/>
          <w:szCs w:val="24"/>
        </w:rPr>
        <w:t>page 4</w:t>
      </w:r>
    </w:p>
    <w:p w:rsidR="00652384" w:rsidRDefault="00652384" w:rsidP="003C04D1">
      <w:pPr>
        <w:tabs>
          <w:tab w:val="left" w:pos="7920"/>
        </w:tabs>
        <w:rPr>
          <w:rFonts w:ascii="Arial" w:hAnsi="Arial" w:cs="Arial"/>
          <w:sz w:val="24"/>
          <w:szCs w:val="24"/>
        </w:rPr>
      </w:pPr>
    </w:p>
    <w:p w:rsidR="009F1111" w:rsidRPr="009F1111" w:rsidRDefault="009F1111" w:rsidP="003C04D1">
      <w:pPr>
        <w:tabs>
          <w:tab w:val="left" w:pos="7920"/>
        </w:tabs>
        <w:rPr>
          <w:rFonts w:ascii="Arial" w:hAnsi="Arial" w:cs="Arial"/>
          <w:color w:val="FF0000"/>
          <w:sz w:val="24"/>
          <w:szCs w:val="24"/>
        </w:rPr>
      </w:pPr>
    </w:p>
    <w:p w:rsidR="009F1111" w:rsidRDefault="009F1111" w:rsidP="003C04D1">
      <w:pPr>
        <w:tabs>
          <w:tab w:val="left" w:pos="7920"/>
        </w:tabs>
        <w:rPr>
          <w:rFonts w:ascii="Arial" w:hAnsi="Arial" w:cs="Arial"/>
          <w:sz w:val="24"/>
          <w:szCs w:val="24"/>
        </w:rPr>
      </w:pPr>
      <w:r w:rsidRPr="009F1111">
        <w:rPr>
          <w:rFonts w:ascii="Arial" w:hAnsi="Arial" w:cs="Arial"/>
          <w:color w:val="FF0000"/>
          <w:sz w:val="24"/>
          <w:szCs w:val="24"/>
        </w:rPr>
        <w:t>III PRESENTATION DU</w:t>
      </w:r>
      <w:r w:rsidR="008D24C8">
        <w:rPr>
          <w:rFonts w:ascii="Arial" w:hAnsi="Arial" w:cs="Arial"/>
          <w:color w:val="FF0000"/>
          <w:sz w:val="24"/>
          <w:szCs w:val="24"/>
        </w:rPr>
        <w:t xml:space="preserve"> </w:t>
      </w:r>
      <w:r w:rsidRPr="009F1111">
        <w:rPr>
          <w:rFonts w:ascii="Arial" w:hAnsi="Arial" w:cs="Arial"/>
          <w:color w:val="FF0000"/>
          <w:sz w:val="24"/>
          <w:szCs w:val="24"/>
        </w:rPr>
        <w:t xml:space="preserve"> </w:t>
      </w:r>
      <w:r w:rsidRPr="008D24C8">
        <w:rPr>
          <w:rFonts w:ascii="Arial" w:hAnsi="Arial" w:cs="Arial"/>
          <w:color w:val="FF0000"/>
          <w:sz w:val="24"/>
          <w:szCs w:val="24"/>
        </w:rPr>
        <w:t xml:space="preserve">PROJET </w:t>
      </w:r>
      <w:r w:rsidRPr="009F1111">
        <w:rPr>
          <w:rFonts w:ascii="Arial" w:hAnsi="Arial" w:cs="Arial"/>
          <w:sz w:val="24"/>
          <w:szCs w:val="24"/>
        </w:rPr>
        <w:t xml:space="preserve">                                                                 page 5</w:t>
      </w:r>
    </w:p>
    <w:p w:rsidR="00652384" w:rsidRPr="009F1111" w:rsidRDefault="00652384" w:rsidP="003C04D1">
      <w:pPr>
        <w:tabs>
          <w:tab w:val="left" w:pos="7920"/>
        </w:tabs>
        <w:rPr>
          <w:rFonts w:ascii="Arial" w:hAnsi="Arial" w:cs="Arial"/>
          <w:sz w:val="24"/>
          <w:szCs w:val="24"/>
        </w:rPr>
      </w:pPr>
    </w:p>
    <w:p w:rsidR="003C04D1" w:rsidRPr="000F1A48" w:rsidRDefault="003C04D1" w:rsidP="003C04D1">
      <w:pPr>
        <w:tabs>
          <w:tab w:val="left" w:pos="7920"/>
        </w:tabs>
        <w:rPr>
          <w:rFonts w:ascii="Arial" w:hAnsi="Arial" w:cs="Arial"/>
          <w:color w:val="00B050"/>
          <w:sz w:val="24"/>
          <w:szCs w:val="24"/>
        </w:rPr>
      </w:pPr>
      <w:r w:rsidRPr="000F1A48">
        <w:rPr>
          <w:rFonts w:ascii="Arial" w:hAnsi="Arial" w:cs="Arial"/>
          <w:color w:val="00B050"/>
          <w:sz w:val="24"/>
          <w:szCs w:val="24"/>
        </w:rPr>
        <w:tab/>
      </w:r>
    </w:p>
    <w:p w:rsidR="00652384" w:rsidRPr="009F1111" w:rsidRDefault="009F1111" w:rsidP="003C04D1">
      <w:pPr>
        <w:tabs>
          <w:tab w:val="left" w:pos="7920"/>
        </w:tabs>
        <w:rPr>
          <w:rFonts w:ascii="Arial" w:hAnsi="Arial" w:cs="Arial"/>
          <w:sz w:val="24"/>
          <w:szCs w:val="24"/>
        </w:rPr>
      </w:pPr>
      <w:r>
        <w:rPr>
          <w:rFonts w:ascii="Arial" w:hAnsi="Arial" w:cs="Arial"/>
          <w:color w:val="FF0000"/>
          <w:sz w:val="24"/>
          <w:szCs w:val="24"/>
        </w:rPr>
        <w:t>IV</w:t>
      </w:r>
      <w:r w:rsidR="003C04D1" w:rsidRPr="009F1111">
        <w:rPr>
          <w:rFonts w:ascii="Arial" w:hAnsi="Arial" w:cs="Arial"/>
          <w:color w:val="FF0000"/>
          <w:sz w:val="24"/>
          <w:szCs w:val="24"/>
        </w:rPr>
        <w:t xml:space="preserve"> EXTRAITS DES TEXTES QUI REGISSENT LA PROCEDURE </w:t>
      </w:r>
      <w:r w:rsidR="003C04D1" w:rsidRPr="009F1111">
        <w:rPr>
          <w:rFonts w:ascii="Arial" w:hAnsi="Arial" w:cs="Arial"/>
          <w:color w:val="FF0000"/>
          <w:sz w:val="24"/>
          <w:szCs w:val="24"/>
        </w:rPr>
        <w:tab/>
      </w:r>
      <w:r w:rsidR="003C04D1" w:rsidRPr="009F1111">
        <w:rPr>
          <w:rFonts w:ascii="Arial" w:hAnsi="Arial" w:cs="Arial"/>
          <w:sz w:val="24"/>
          <w:szCs w:val="24"/>
        </w:rPr>
        <w:t xml:space="preserve">page </w:t>
      </w:r>
      <w:r w:rsidR="00CC3D76" w:rsidRPr="009F1111">
        <w:rPr>
          <w:rFonts w:ascii="Arial" w:hAnsi="Arial" w:cs="Arial"/>
          <w:sz w:val="24"/>
          <w:szCs w:val="24"/>
        </w:rPr>
        <w:t>7</w:t>
      </w:r>
    </w:p>
    <w:p w:rsidR="003C04D1" w:rsidRDefault="00CF1375" w:rsidP="00CF1375">
      <w:pPr>
        <w:tabs>
          <w:tab w:val="left" w:pos="7920"/>
        </w:tabs>
        <w:ind w:firstLine="851"/>
        <w:rPr>
          <w:rFonts w:ascii="Arial" w:hAnsi="Arial" w:cs="Arial"/>
          <w:color w:val="FF0000"/>
          <w:sz w:val="24"/>
          <w:szCs w:val="24"/>
        </w:rPr>
      </w:pPr>
      <w:r w:rsidRPr="009F1111">
        <w:rPr>
          <w:rFonts w:ascii="Arial" w:hAnsi="Arial" w:cs="Arial"/>
          <w:color w:val="FF0000"/>
          <w:sz w:val="24"/>
          <w:szCs w:val="24"/>
        </w:rPr>
        <w:t xml:space="preserve">DE MISE </w:t>
      </w:r>
      <w:r w:rsidR="009F1111" w:rsidRPr="009F1111">
        <w:rPr>
          <w:rFonts w:ascii="Arial" w:hAnsi="Arial" w:cs="Arial"/>
          <w:color w:val="FF0000"/>
          <w:sz w:val="24"/>
          <w:szCs w:val="24"/>
        </w:rPr>
        <w:t xml:space="preserve">EN COMPATIBILITE DU PLU </w:t>
      </w:r>
    </w:p>
    <w:p w:rsidR="00652384" w:rsidRDefault="00652384" w:rsidP="00CF1375">
      <w:pPr>
        <w:tabs>
          <w:tab w:val="left" w:pos="7920"/>
        </w:tabs>
        <w:ind w:firstLine="851"/>
        <w:rPr>
          <w:rFonts w:ascii="Arial" w:hAnsi="Arial" w:cs="Arial"/>
          <w:color w:val="FF0000"/>
          <w:sz w:val="24"/>
          <w:szCs w:val="24"/>
        </w:rPr>
      </w:pPr>
    </w:p>
    <w:p w:rsidR="009F1111" w:rsidRPr="009F1111" w:rsidRDefault="009F1111" w:rsidP="00CF1375">
      <w:pPr>
        <w:tabs>
          <w:tab w:val="left" w:pos="7920"/>
        </w:tabs>
        <w:ind w:firstLine="851"/>
        <w:rPr>
          <w:rFonts w:ascii="Arial" w:hAnsi="Arial" w:cs="Arial"/>
          <w:color w:val="FF0000"/>
          <w:sz w:val="24"/>
          <w:szCs w:val="24"/>
        </w:rPr>
      </w:pPr>
    </w:p>
    <w:p w:rsidR="009F1111" w:rsidRPr="009F1111" w:rsidRDefault="009F1111" w:rsidP="009F1111">
      <w:pPr>
        <w:tabs>
          <w:tab w:val="left" w:pos="900"/>
          <w:tab w:val="left" w:pos="1440"/>
          <w:tab w:val="left" w:pos="7920"/>
        </w:tabs>
        <w:rPr>
          <w:rFonts w:ascii="Arial" w:hAnsi="Arial" w:cs="Arial"/>
          <w:color w:val="FF0000"/>
          <w:sz w:val="24"/>
          <w:szCs w:val="24"/>
        </w:rPr>
      </w:pPr>
      <w:r w:rsidRPr="009F1111">
        <w:rPr>
          <w:rFonts w:ascii="Arial" w:hAnsi="Arial" w:cs="Arial"/>
          <w:color w:val="FF0000"/>
          <w:sz w:val="24"/>
          <w:szCs w:val="24"/>
        </w:rPr>
        <w:t>V  AVIS DES COLLECTIVITES OU ORGANISMES ASSOCIES</w:t>
      </w:r>
      <w:r w:rsidRPr="009F1111">
        <w:rPr>
          <w:rFonts w:ascii="Arial" w:hAnsi="Arial" w:cs="Arial"/>
          <w:color w:val="FF0000"/>
          <w:sz w:val="24"/>
          <w:szCs w:val="24"/>
        </w:rPr>
        <w:tab/>
      </w:r>
      <w:r w:rsidRPr="009F1111">
        <w:rPr>
          <w:rFonts w:ascii="Arial" w:hAnsi="Arial" w:cs="Arial"/>
          <w:sz w:val="24"/>
          <w:szCs w:val="24"/>
        </w:rPr>
        <w:t xml:space="preserve">page </w:t>
      </w:r>
      <w:r>
        <w:rPr>
          <w:rFonts w:ascii="Arial" w:hAnsi="Arial" w:cs="Arial"/>
          <w:sz w:val="24"/>
          <w:szCs w:val="24"/>
        </w:rPr>
        <w:t>9</w:t>
      </w:r>
    </w:p>
    <w:p w:rsidR="009F1111" w:rsidRDefault="009F1111" w:rsidP="009F1111">
      <w:pPr>
        <w:tabs>
          <w:tab w:val="left" w:pos="900"/>
          <w:tab w:val="left" w:pos="7920"/>
        </w:tabs>
        <w:rPr>
          <w:rFonts w:ascii="Arial" w:hAnsi="Arial" w:cs="Arial"/>
          <w:color w:val="FF0000"/>
          <w:sz w:val="24"/>
          <w:szCs w:val="24"/>
        </w:rPr>
      </w:pPr>
      <w:r w:rsidRPr="009F1111">
        <w:rPr>
          <w:rFonts w:ascii="Arial" w:hAnsi="Arial" w:cs="Arial"/>
          <w:color w:val="FF0000"/>
          <w:sz w:val="24"/>
          <w:szCs w:val="24"/>
        </w:rPr>
        <w:tab/>
        <w:t>ET COMMENTAIRE DU CE</w:t>
      </w:r>
    </w:p>
    <w:p w:rsidR="00652384" w:rsidRDefault="00652384" w:rsidP="009F1111">
      <w:pPr>
        <w:tabs>
          <w:tab w:val="left" w:pos="900"/>
          <w:tab w:val="left" w:pos="7920"/>
        </w:tabs>
        <w:rPr>
          <w:rFonts w:ascii="Arial" w:hAnsi="Arial" w:cs="Arial"/>
          <w:color w:val="FF0000"/>
          <w:sz w:val="24"/>
          <w:szCs w:val="24"/>
        </w:rPr>
      </w:pPr>
    </w:p>
    <w:p w:rsidR="00652384" w:rsidRDefault="00652384" w:rsidP="009F1111">
      <w:pPr>
        <w:tabs>
          <w:tab w:val="left" w:pos="900"/>
          <w:tab w:val="left" w:pos="7920"/>
        </w:tabs>
        <w:rPr>
          <w:rFonts w:ascii="Arial" w:hAnsi="Arial" w:cs="Arial"/>
          <w:color w:val="FF0000"/>
          <w:sz w:val="24"/>
          <w:szCs w:val="24"/>
        </w:rPr>
      </w:pPr>
    </w:p>
    <w:p w:rsidR="009F1111" w:rsidRDefault="009F1111" w:rsidP="009F1111">
      <w:pPr>
        <w:tabs>
          <w:tab w:val="left" w:pos="900"/>
          <w:tab w:val="left" w:pos="7920"/>
        </w:tabs>
        <w:rPr>
          <w:rFonts w:ascii="Arial" w:hAnsi="Arial" w:cs="Arial"/>
          <w:sz w:val="24"/>
          <w:szCs w:val="24"/>
        </w:rPr>
      </w:pPr>
      <w:r>
        <w:rPr>
          <w:rFonts w:ascii="Arial" w:hAnsi="Arial" w:cs="Arial"/>
          <w:color w:val="FF0000"/>
          <w:sz w:val="24"/>
          <w:szCs w:val="24"/>
        </w:rPr>
        <w:t xml:space="preserve">VI CONCERTATION DES  PPA ET DES SERVICES DE L’ETAT                </w:t>
      </w:r>
      <w:r w:rsidRPr="009F1111">
        <w:rPr>
          <w:rFonts w:ascii="Arial" w:hAnsi="Arial" w:cs="Arial"/>
          <w:sz w:val="24"/>
          <w:szCs w:val="24"/>
        </w:rPr>
        <w:t>page11</w:t>
      </w:r>
    </w:p>
    <w:p w:rsidR="00652384" w:rsidRPr="009F1111" w:rsidRDefault="00652384" w:rsidP="009F1111">
      <w:pPr>
        <w:tabs>
          <w:tab w:val="left" w:pos="900"/>
          <w:tab w:val="left" w:pos="7920"/>
        </w:tabs>
        <w:rPr>
          <w:rFonts w:ascii="Arial" w:hAnsi="Arial" w:cs="Arial"/>
          <w:color w:val="FF0000"/>
          <w:sz w:val="24"/>
          <w:szCs w:val="24"/>
        </w:rPr>
      </w:pPr>
    </w:p>
    <w:p w:rsidR="00CF1375" w:rsidRPr="000F1A48" w:rsidRDefault="00CF1375" w:rsidP="00CF1375">
      <w:pPr>
        <w:tabs>
          <w:tab w:val="left" w:pos="7920"/>
        </w:tabs>
        <w:ind w:firstLine="851"/>
        <w:rPr>
          <w:rFonts w:ascii="Arial" w:hAnsi="Arial" w:cs="Arial"/>
          <w:color w:val="00B050"/>
          <w:sz w:val="24"/>
          <w:szCs w:val="24"/>
        </w:rPr>
      </w:pPr>
    </w:p>
    <w:p w:rsidR="009F1111" w:rsidRDefault="009F1111" w:rsidP="003C04D1">
      <w:pPr>
        <w:tabs>
          <w:tab w:val="left" w:pos="7920"/>
        </w:tabs>
        <w:rPr>
          <w:rFonts w:ascii="Arial" w:hAnsi="Arial" w:cs="Arial"/>
          <w:sz w:val="24"/>
          <w:szCs w:val="24"/>
        </w:rPr>
      </w:pPr>
      <w:r w:rsidRPr="009F1111">
        <w:rPr>
          <w:rFonts w:ascii="Arial" w:hAnsi="Arial" w:cs="Arial"/>
          <w:color w:val="FF0000"/>
          <w:sz w:val="24"/>
          <w:szCs w:val="24"/>
        </w:rPr>
        <w:t>VII EXAMEN DES OBSERVATIONS DU PUBLIC</w:t>
      </w:r>
      <w:r>
        <w:rPr>
          <w:rFonts w:ascii="Arial" w:hAnsi="Arial" w:cs="Arial"/>
          <w:color w:val="FF0000"/>
          <w:sz w:val="24"/>
          <w:szCs w:val="24"/>
        </w:rPr>
        <w:t xml:space="preserve">                                        </w:t>
      </w:r>
      <w:r w:rsidRPr="009F1111">
        <w:rPr>
          <w:rFonts w:ascii="Arial" w:hAnsi="Arial" w:cs="Arial"/>
          <w:sz w:val="24"/>
          <w:szCs w:val="24"/>
        </w:rPr>
        <w:t>page 18</w:t>
      </w:r>
    </w:p>
    <w:p w:rsidR="00652384" w:rsidRDefault="00652384" w:rsidP="003C04D1">
      <w:pPr>
        <w:tabs>
          <w:tab w:val="left" w:pos="7920"/>
        </w:tabs>
        <w:rPr>
          <w:rFonts w:ascii="Arial" w:hAnsi="Arial" w:cs="Arial"/>
          <w:sz w:val="24"/>
          <w:szCs w:val="24"/>
        </w:rPr>
      </w:pPr>
    </w:p>
    <w:p w:rsidR="009F1111" w:rsidRDefault="009F1111" w:rsidP="003C04D1">
      <w:pPr>
        <w:tabs>
          <w:tab w:val="left" w:pos="7920"/>
        </w:tabs>
        <w:rPr>
          <w:rFonts w:ascii="Arial" w:hAnsi="Arial" w:cs="Arial"/>
          <w:sz w:val="24"/>
          <w:szCs w:val="24"/>
        </w:rPr>
      </w:pPr>
    </w:p>
    <w:p w:rsidR="009F1111" w:rsidRDefault="009F1111" w:rsidP="003C04D1">
      <w:pPr>
        <w:tabs>
          <w:tab w:val="left" w:pos="7920"/>
        </w:tabs>
        <w:rPr>
          <w:rFonts w:ascii="Arial" w:hAnsi="Arial" w:cs="Arial"/>
          <w:sz w:val="24"/>
          <w:szCs w:val="24"/>
        </w:rPr>
      </w:pPr>
      <w:r w:rsidRPr="009F1111">
        <w:rPr>
          <w:rFonts w:ascii="Arial" w:hAnsi="Arial" w:cs="Arial"/>
          <w:color w:val="FF0000"/>
          <w:sz w:val="24"/>
          <w:szCs w:val="24"/>
        </w:rPr>
        <w:t xml:space="preserve">VIII </w:t>
      </w:r>
      <w:r>
        <w:rPr>
          <w:rFonts w:ascii="Arial" w:hAnsi="Arial" w:cs="Arial"/>
          <w:color w:val="FF0000"/>
          <w:sz w:val="24"/>
          <w:szCs w:val="24"/>
        </w:rPr>
        <w:t xml:space="preserve">INCIDENCE SUR LE PLU DE BORNEL                                                 </w:t>
      </w:r>
      <w:r>
        <w:rPr>
          <w:rFonts w:ascii="Arial" w:hAnsi="Arial" w:cs="Arial"/>
          <w:sz w:val="24"/>
          <w:szCs w:val="24"/>
        </w:rPr>
        <w:t>page 27</w:t>
      </w:r>
    </w:p>
    <w:p w:rsidR="00652384" w:rsidRDefault="00652384" w:rsidP="003C04D1">
      <w:pPr>
        <w:tabs>
          <w:tab w:val="left" w:pos="7920"/>
        </w:tabs>
        <w:rPr>
          <w:rFonts w:ascii="Arial" w:hAnsi="Arial" w:cs="Arial"/>
          <w:sz w:val="24"/>
          <w:szCs w:val="24"/>
        </w:rPr>
      </w:pPr>
    </w:p>
    <w:p w:rsidR="009F1111" w:rsidRDefault="009F1111" w:rsidP="003C04D1">
      <w:pPr>
        <w:tabs>
          <w:tab w:val="left" w:pos="7920"/>
        </w:tabs>
        <w:rPr>
          <w:rFonts w:ascii="Arial" w:hAnsi="Arial" w:cs="Arial"/>
          <w:sz w:val="24"/>
          <w:szCs w:val="24"/>
        </w:rPr>
      </w:pPr>
    </w:p>
    <w:p w:rsidR="008D24C8" w:rsidRDefault="008D24C8" w:rsidP="003C04D1">
      <w:pPr>
        <w:tabs>
          <w:tab w:val="left" w:pos="7920"/>
        </w:tabs>
        <w:rPr>
          <w:rFonts w:ascii="Arial" w:hAnsi="Arial" w:cs="Arial"/>
          <w:sz w:val="24"/>
          <w:szCs w:val="24"/>
        </w:rPr>
      </w:pPr>
      <w:r>
        <w:rPr>
          <w:rFonts w:ascii="Arial" w:hAnsi="Arial" w:cs="Arial"/>
          <w:color w:val="FF0000"/>
          <w:sz w:val="24"/>
          <w:szCs w:val="24"/>
        </w:rPr>
        <w:t xml:space="preserve">IX </w:t>
      </w:r>
      <w:r w:rsidRPr="008D24C8">
        <w:rPr>
          <w:rFonts w:ascii="Arial" w:hAnsi="Arial" w:cs="Arial"/>
          <w:color w:val="FF0000"/>
          <w:sz w:val="24"/>
          <w:szCs w:val="24"/>
        </w:rPr>
        <w:t>AVIS DES PPA ET SERVICES DE L’ETAT</w:t>
      </w:r>
      <w:r>
        <w:rPr>
          <w:rFonts w:ascii="Arial" w:hAnsi="Arial" w:cs="Arial"/>
          <w:color w:val="FF0000"/>
          <w:sz w:val="24"/>
          <w:szCs w:val="24"/>
        </w:rPr>
        <w:t xml:space="preserve">                                              </w:t>
      </w:r>
      <w:r>
        <w:rPr>
          <w:rFonts w:ascii="Arial" w:hAnsi="Arial" w:cs="Arial"/>
          <w:sz w:val="24"/>
          <w:szCs w:val="24"/>
        </w:rPr>
        <w:t>page 33</w:t>
      </w:r>
    </w:p>
    <w:p w:rsidR="00652384" w:rsidRDefault="00652384" w:rsidP="003C04D1">
      <w:pPr>
        <w:tabs>
          <w:tab w:val="left" w:pos="7920"/>
        </w:tabs>
        <w:rPr>
          <w:rFonts w:ascii="Arial" w:hAnsi="Arial" w:cs="Arial"/>
          <w:sz w:val="24"/>
          <w:szCs w:val="24"/>
        </w:rPr>
      </w:pPr>
    </w:p>
    <w:p w:rsidR="008D24C8" w:rsidRDefault="008D24C8" w:rsidP="003C04D1">
      <w:pPr>
        <w:tabs>
          <w:tab w:val="left" w:pos="7920"/>
        </w:tabs>
        <w:rPr>
          <w:rFonts w:ascii="Arial" w:hAnsi="Arial" w:cs="Arial"/>
          <w:sz w:val="24"/>
          <w:szCs w:val="24"/>
        </w:rPr>
      </w:pPr>
    </w:p>
    <w:p w:rsidR="008D24C8" w:rsidRPr="000F1A48" w:rsidRDefault="008D24C8" w:rsidP="008D24C8">
      <w:pPr>
        <w:pStyle w:val="Corpsdetexte"/>
        <w:tabs>
          <w:tab w:val="left" w:pos="900"/>
        </w:tabs>
        <w:jc w:val="both"/>
        <w:rPr>
          <w:rFonts w:ascii="Arial" w:hAnsi="Arial" w:cs="Arial"/>
          <w:b w:val="0"/>
          <w:color w:val="00B050"/>
          <w:sz w:val="24"/>
          <w:szCs w:val="24"/>
        </w:rPr>
      </w:pPr>
      <w:r w:rsidRPr="008D24C8">
        <w:rPr>
          <w:rFonts w:ascii="Arial" w:hAnsi="Arial" w:cs="Arial"/>
          <w:b w:val="0"/>
          <w:color w:val="FF0000"/>
          <w:sz w:val="24"/>
          <w:szCs w:val="24"/>
        </w:rPr>
        <w:t>X  ANALYSE ET AVIS DU COMMISSAIRE ENQUETEUR</w:t>
      </w:r>
      <w:r w:rsidRPr="000F1A48">
        <w:rPr>
          <w:rFonts w:ascii="Arial" w:hAnsi="Arial" w:cs="Arial"/>
          <w:b w:val="0"/>
          <w:color w:val="00B050"/>
          <w:sz w:val="24"/>
          <w:szCs w:val="24"/>
        </w:rPr>
        <w:tab/>
        <w:t xml:space="preserve">                        </w:t>
      </w:r>
      <w:r w:rsidRPr="008D24C8">
        <w:rPr>
          <w:rFonts w:ascii="Arial" w:hAnsi="Arial" w:cs="Arial"/>
          <w:b w:val="0"/>
          <w:sz w:val="24"/>
          <w:szCs w:val="24"/>
        </w:rPr>
        <w:t>page 35</w:t>
      </w:r>
    </w:p>
    <w:p w:rsidR="008D24C8" w:rsidRPr="008D24C8" w:rsidRDefault="008D24C8" w:rsidP="008D24C8">
      <w:pPr>
        <w:pStyle w:val="Corpsdetexte"/>
        <w:tabs>
          <w:tab w:val="left" w:pos="900"/>
        </w:tabs>
        <w:ind w:firstLine="900"/>
        <w:jc w:val="both"/>
        <w:rPr>
          <w:rFonts w:ascii="Arial" w:hAnsi="Arial" w:cs="Arial"/>
          <w:b w:val="0"/>
          <w:sz w:val="24"/>
          <w:szCs w:val="24"/>
        </w:rPr>
      </w:pPr>
      <w:r w:rsidRPr="008D24C8">
        <w:rPr>
          <w:rFonts w:ascii="Arial" w:hAnsi="Arial" w:cs="Arial"/>
          <w:b w:val="0"/>
          <w:sz w:val="24"/>
          <w:szCs w:val="24"/>
        </w:rPr>
        <w:t xml:space="preserve">X 1 sur le dossier d’enquête publique </w:t>
      </w:r>
    </w:p>
    <w:p w:rsidR="008D24C8" w:rsidRPr="008D24C8" w:rsidRDefault="008D24C8" w:rsidP="008D24C8">
      <w:pPr>
        <w:pStyle w:val="Corpsdetexte"/>
        <w:tabs>
          <w:tab w:val="left" w:pos="900"/>
        </w:tabs>
        <w:ind w:firstLine="900"/>
        <w:jc w:val="both"/>
        <w:rPr>
          <w:rFonts w:ascii="Arial" w:hAnsi="Arial" w:cs="Arial"/>
          <w:b w:val="0"/>
          <w:sz w:val="24"/>
          <w:szCs w:val="24"/>
        </w:rPr>
      </w:pPr>
      <w:r w:rsidRPr="008D24C8">
        <w:rPr>
          <w:rFonts w:ascii="Arial" w:hAnsi="Arial" w:cs="Arial"/>
          <w:b w:val="0"/>
          <w:sz w:val="24"/>
          <w:szCs w:val="24"/>
        </w:rPr>
        <w:t>X 2  Sur l’avis des collectivités ou organismes associés</w:t>
      </w:r>
    </w:p>
    <w:p w:rsidR="008D24C8" w:rsidRPr="008D24C8" w:rsidRDefault="008D24C8" w:rsidP="008D24C8">
      <w:pPr>
        <w:pStyle w:val="Corpsdetexte"/>
        <w:tabs>
          <w:tab w:val="left" w:pos="900"/>
        </w:tabs>
        <w:ind w:firstLine="900"/>
        <w:jc w:val="both"/>
        <w:rPr>
          <w:rFonts w:ascii="Arial" w:hAnsi="Arial" w:cs="Arial"/>
          <w:b w:val="0"/>
          <w:sz w:val="24"/>
          <w:szCs w:val="24"/>
        </w:rPr>
      </w:pPr>
      <w:r w:rsidRPr="008D24C8">
        <w:rPr>
          <w:rFonts w:ascii="Arial" w:hAnsi="Arial" w:cs="Arial"/>
          <w:b w:val="0"/>
          <w:sz w:val="24"/>
          <w:szCs w:val="24"/>
        </w:rPr>
        <w:t>X  3 Sur les observations du public</w:t>
      </w:r>
    </w:p>
    <w:p w:rsidR="008D24C8" w:rsidRPr="008D24C8" w:rsidRDefault="008D24C8" w:rsidP="003C04D1">
      <w:pPr>
        <w:tabs>
          <w:tab w:val="left" w:pos="7920"/>
        </w:tabs>
        <w:rPr>
          <w:rFonts w:ascii="Arial" w:hAnsi="Arial" w:cs="Arial"/>
          <w:sz w:val="24"/>
          <w:szCs w:val="24"/>
        </w:rPr>
      </w:pPr>
    </w:p>
    <w:p w:rsidR="008D24C8" w:rsidRPr="008D24C8" w:rsidRDefault="008D24C8" w:rsidP="008D24C8">
      <w:pPr>
        <w:pStyle w:val="Corpsdetexte"/>
        <w:tabs>
          <w:tab w:val="left" w:pos="900"/>
          <w:tab w:val="left" w:pos="7920"/>
        </w:tabs>
        <w:jc w:val="both"/>
        <w:rPr>
          <w:rFonts w:ascii="Arial" w:hAnsi="Arial" w:cs="Arial"/>
          <w:b w:val="0"/>
          <w:color w:val="FF0000"/>
          <w:sz w:val="24"/>
          <w:szCs w:val="24"/>
        </w:rPr>
      </w:pPr>
    </w:p>
    <w:p w:rsidR="009F1111" w:rsidRDefault="008D24C8" w:rsidP="008D24C8">
      <w:pPr>
        <w:tabs>
          <w:tab w:val="left" w:pos="7920"/>
        </w:tabs>
        <w:rPr>
          <w:rFonts w:ascii="Arial" w:hAnsi="Arial" w:cs="Arial"/>
          <w:sz w:val="24"/>
          <w:szCs w:val="24"/>
        </w:rPr>
      </w:pPr>
      <w:r w:rsidRPr="008D24C8">
        <w:rPr>
          <w:rFonts w:ascii="Arial" w:hAnsi="Arial" w:cs="Arial"/>
          <w:color w:val="FF0000"/>
          <w:sz w:val="24"/>
          <w:szCs w:val="24"/>
        </w:rPr>
        <w:t>XI  SYNTHESE DES ANALYSES DU COMMISSAIRE ENQUETEUR</w:t>
      </w:r>
      <w:r>
        <w:rPr>
          <w:rFonts w:ascii="Arial" w:hAnsi="Arial" w:cs="Arial"/>
          <w:color w:val="FF0000"/>
          <w:sz w:val="24"/>
          <w:szCs w:val="24"/>
        </w:rPr>
        <w:t xml:space="preserve">         </w:t>
      </w:r>
      <w:r w:rsidRPr="008D24C8">
        <w:rPr>
          <w:rFonts w:ascii="Arial" w:hAnsi="Arial" w:cs="Arial"/>
          <w:sz w:val="24"/>
          <w:szCs w:val="24"/>
        </w:rPr>
        <w:t>page 39</w:t>
      </w:r>
    </w:p>
    <w:p w:rsidR="00652384" w:rsidRDefault="00652384" w:rsidP="008D24C8">
      <w:pPr>
        <w:tabs>
          <w:tab w:val="left" w:pos="7920"/>
        </w:tabs>
        <w:rPr>
          <w:rFonts w:ascii="Arial" w:hAnsi="Arial" w:cs="Arial"/>
          <w:sz w:val="24"/>
          <w:szCs w:val="24"/>
        </w:rPr>
      </w:pPr>
    </w:p>
    <w:p w:rsidR="008D24C8" w:rsidRDefault="008D24C8" w:rsidP="008D24C8">
      <w:pPr>
        <w:tabs>
          <w:tab w:val="left" w:pos="7920"/>
        </w:tabs>
        <w:rPr>
          <w:rFonts w:ascii="Arial" w:hAnsi="Arial" w:cs="Arial"/>
          <w:sz w:val="24"/>
          <w:szCs w:val="24"/>
        </w:rPr>
      </w:pPr>
    </w:p>
    <w:p w:rsidR="008D24C8" w:rsidRPr="000F1A48" w:rsidRDefault="008D24C8" w:rsidP="008D24C8">
      <w:pPr>
        <w:pStyle w:val="Corpsdetexte"/>
        <w:tabs>
          <w:tab w:val="left" w:pos="7920"/>
        </w:tabs>
        <w:jc w:val="both"/>
        <w:rPr>
          <w:rFonts w:ascii="Arial" w:hAnsi="Arial" w:cs="Arial"/>
          <w:b w:val="0"/>
          <w:color w:val="00B050"/>
          <w:sz w:val="24"/>
          <w:szCs w:val="24"/>
        </w:rPr>
      </w:pPr>
      <w:r w:rsidRPr="008D24C8">
        <w:rPr>
          <w:rFonts w:ascii="Arial" w:hAnsi="Arial" w:cs="Arial"/>
          <w:b w:val="0"/>
          <w:color w:val="FF0000"/>
          <w:sz w:val="24"/>
          <w:szCs w:val="24"/>
        </w:rPr>
        <w:t>XII AVIS ET CONCLUSIONS DU COMMISSAIRE ENQUETEUR</w:t>
      </w:r>
      <w:r w:rsidRPr="000F1A48">
        <w:rPr>
          <w:rFonts w:ascii="Arial" w:hAnsi="Arial" w:cs="Arial"/>
          <w:b w:val="0"/>
          <w:color w:val="00B050"/>
          <w:sz w:val="24"/>
          <w:szCs w:val="24"/>
        </w:rPr>
        <w:t xml:space="preserve"> </w:t>
      </w:r>
      <w:r w:rsidRPr="000F1A48">
        <w:rPr>
          <w:rFonts w:ascii="Arial" w:hAnsi="Arial" w:cs="Arial"/>
          <w:b w:val="0"/>
          <w:color w:val="00B050"/>
          <w:sz w:val="24"/>
          <w:szCs w:val="24"/>
        </w:rPr>
        <w:tab/>
      </w:r>
      <w:r w:rsidRPr="00DE1839">
        <w:rPr>
          <w:rFonts w:ascii="Arial" w:hAnsi="Arial" w:cs="Arial"/>
          <w:b w:val="0"/>
          <w:sz w:val="24"/>
          <w:szCs w:val="24"/>
        </w:rPr>
        <w:t xml:space="preserve">page </w:t>
      </w:r>
      <w:r w:rsidR="00DE1839" w:rsidRPr="00DE1839">
        <w:rPr>
          <w:rFonts w:ascii="Arial" w:hAnsi="Arial" w:cs="Arial"/>
          <w:b w:val="0"/>
          <w:sz w:val="24"/>
          <w:szCs w:val="24"/>
        </w:rPr>
        <w:t>43</w:t>
      </w:r>
    </w:p>
    <w:p w:rsidR="008D24C8" w:rsidRPr="00DE1839" w:rsidRDefault="008D24C8" w:rsidP="008D24C8">
      <w:pPr>
        <w:pStyle w:val="Corpsdetexte"/>
        <w:tabs>
          <w:tab w:val="left" w:pos="900"/>
          <w:tab w:val="left" w:pos="7920"/>
        </w:tabs>
        <w:jc w:val="both"/>
        <w:rPr>
          <w:rFonts w:ascii="Arial" w:hAnsi="Arial" w:cs="Arial"/>
          <w:b w:val="0"/>
          <w:sz w:val="24"/>
          <w:szCs w:val="24"/>
        </w:rPr>
      </w:pPr>
      <w:r w:rsidRPr="000F1A48">
        <w:rPr>
          <w:rFonts w:ascii="Arial" w:hAnsi="Arial" w:cs="Arial"/>
          <w:b w:val="0"/>
          <w:color w:val="00B050"/>
          <w:sz w:val="24"/>
          <w:szCs w:val="24"/>
        </w:rPr>
        <w:tab/>
      </w:r>
      <w:r w:rsidRPr="00DE1839">
        <w:rPr>
          <w:rFonts w:ascii="Arial" w:hAnsi="Arial" w:cs="Arial"/>
          <w:b w:val="0"/>
          <w:sz w:val="24"/>
          <w:szCs w:val="24"/>
        </w:rPr>
        <w:t>XII 1 Objet de l’enquête</w:t>
      </w:r>
    </w:p>
    <w:p w:rsidR="008D24C8" w:rsidRPr="00DE1839" w:rsidRDefault="008D24C8" w:rsidP="008D24C8">
      <w:pPr>
        <w:pStyle w:val="Corpsdetexte"/>
        <w:tabs>
          <w:tab w:val="left" w:pos="900"/>
          <w:tab w:val="left" w:pos="7920"/>
        </w:tabs>
        <w:jc w:val="both"/>
        <w:rPr>
          <w:rFonts w:ascii="Arial" w:hAnsi="Arial" w:cs="Arial"/>
          <w:b w:val="0"/>
          <w:sz w:val="24"/>
          <w:szCs w:val="24"/>
        </w:rPr>
      </w:pPr>
      <w:r w:rsidRPr="00DE1839">
        <w:rPr>
          <w:rFonts w:ascii="Arial" w:hAnsi="Arial" w:cs="Arial"/>
          <w:b w:val="0"/>
          <w:sz w:val="24"/>
          <w:szCs w:val="24"/>
        </w:rPr>
        <w:tab/>
        <w:t xml:space="preserve">XII 2 avis et conclusions du CE </w:t>
      </w:r>
    </w:p>
    <w:p w:rsidR="003C04D1" w:rsidRPr="000F1A48" w:rsidRDefault="008D24C8" w:rsidP="00DE1839">
      <w:pPr>
        <w:tabs>
          <w:tab w:val="left" w:pos="7920"/>
        </w:tabs>
        <w:rPr>
          <w:rFonts w:ascii="Arial" w:hAnsi="Arial" w:cs="Arial"/>
          <w:b/>
          <w:color w:val="00B050"/>
          <w:sz w:val="24"/>
          <w:szCs w:val="24"/>
        </w:rPr>
      </w:pPr>
      <w:r w:rsidRPr="000F1A48">
        <w:rPr>
          <w:rFonts w:ascii="Arial" w:hAnsi="Arial" w:cs="Arial"/>
          <w:b/>
          <w:color w:val="00B050"/>
          <w:sz w:val="24"/>
          <w:szCs w:val="24"/>
        </w:rPr>
        <w:tab/>
      </w:r>
    </w:p>
    <w:p w:rsidR="00162CDE" w:rsidRPr="00652384" w:rsidRDefault="003C04D1" w:rsidP="00652384">
      <w:pPr>
        <w:pStyle w:val="Corpsdetexte"/>
        <w:tabs>
          <w:tab w:val="left" w:pos="900"/>
        </w:tabs>
        <w:jc w:val="both"/>
        <w:rPr>
          <w:rFonts w:ascii="Arial" w:hAnsi="Arial" w:cs="Arial"/>
          <w:b w:val="0"/>
          <w:color w:val="00B050"/>
          <w:sz w:val="24"/>
          <w:szCs w:val="24"/>
        </w:rPr>
      </w:pPr>
      <w:r w:rsidRPr="000F1A48">
        <w:rPr>
          <w:rFonts w:ascii="Arial" w:hAnsi="Arial" w:cs="Arial"/>
          <w:b w:val="0"/>
          <w:color w:val="00B050"/>
          <w:sz w:val="24"/>
          <w:szCs w:val="24"/>
        </w:rPr>
        <w:tab/>
      </w:r>
    </w:p>
    <w:p w:rsidR="00162CDE" w:rsidRPr="000F1A48" w:rsidRDefault="00162CDE" w:rsidP="004120C1">
      <w:pPr>
        <w:pStyle w:val="Corpsdetexte"/>
        <w:jc w:val="left"/>
        <w:rPr>
          <w:rFonts w:ascii="Arial" w:hAnsi="Arial" w:cs="Arial"/>
          <w:color w:val="00B050"/>
          <w:sz w:val="24"/>
          <w:szCs w:val="24"/>
        </w:rPr>
      </w:pPr>
    </w:p>
    <w:p w:rsidR="00D80FAD" w:rsidRPr="000F1A48" w:rsidRDefault="00D80FAD" w:rsidP="004120C1">
      <w:pPr>
        <w:pStyle w:val="Corpsdetexte"/>
        <w:jc w:val="left"/>
        <w:rPr>
          <w:rFonts w:ascii="Arial" w:hAnsi="Arial" w:cs="Arial"/>
          <w:color w:val="00B050"/>
          <w:sz w:val="24"/>
          <w:szCs w:val="24"/>
        </w:rPr>
      </w:pPr>
    </w:p>
    <w:p w:rsidR="00D80FAD" w:rsidRPr="000F1A48" w:rsidRDefault="00D80FAD" w:rsidP="004120C1">
      <w:pPr>
        <w:pStyle w:val="Corpsdetexte"/>
        <w:jc w:val="left"/>
        <w:rPr>
          <w:rFonts w:ascii="Arial" w:hAnsi="Arial" w:cs="Arial"/>
          <w:color w:val="00B050"/>
          <w:sz w:val="24"/>
          <w:szCs w:val="24"/>
        </w:rPr>
      </w:pPr>
    </w:p>
    <w:p w:rsidR="00810507" w:rsidRPr="004D4FC0" w:rsidRDefault="00810507" w:rsidP="00810507">
      <w:pPr>
        <w:pStyle w:val="Corpsdetexte"/>
        <w:jc w:val="left"/>
        <w:rPr>
          <w:rFonts w:ascii="Arial" w:hAnsi="Arial"/>
          <w:sz w:val="24"/>
          <w:szCs w:val="24"/>
        </w:rPr>
      </w:pPr>
      <w:r w:rsidRPr="004D4FC0">
        <w:rPr>
          <w:rFonts w:ascii="Arial" w:hAnsi="Arial"/>
          <w:sz w:val="24"/>
          <w:szCs w:val="24"/>
        </w:rPr>
        <w:t>Philippe LEGLEYE</w:t>
      </w:r>
    </w:p>
    <w:p w:rsidR="00810507" w:rsidRPr="004D4FC0" w:rsidRDefault="00810507" w:rsidP="00810507">
      <w:pPr>
        <w:pStyle w:val="Corpsdetexte"/>
        <w:jc w:val="left"/>
        <w:rPr>
          <w:rFonts w:ascii="Arial" w:hAnsi="Arial"/>
          <w:sz w:val="24"/>
          <w:szCs w:val="24"/>
        </w:rPr>
      </w:pPr>
      <w:r w:rsidRPr="004D4FC0">
        <w:rPr>
          <w:rFonts w:ascii="Arial" w:hAnsi="Arial"/>
          <w:sz w:val="24"/>
          <w:szCs w:val="24"/>
        </w:rPr>
        <w:t>Commissaire Enquêteur</w:t>
      </w:r>
    </w:p>
    <w:p w:rsidR="00810507" w:rsidRPr="004D4FC0" w:rsidRDefault="00810507" w:rsidP="00810507">
      <w:pPr>
        <w:pStyle w:val="Corpsdetexte"/>
        <w:jc w:val="left"/>
        <w:rPr>
          <w:rFonts w:ascii="Arial" w:hAnsi="Arial"/>
          <w:b w:val="0"/>
          <w:sz w:val="24"/>
          <w:szCs w:val="24"/>
        </w:rPr>
      </w:pPr>
      <w:r w:rsidRPr="004D4FC0">
        <w:rPr>
          <w:rFonts w:ascii="Arial" w:hAnsi="Arial"/>
          <w:b w:val="0"/>
          <w:sz w:val="24"/>
          <w:szCs w:val="24"/>
        </w:rPr>
        <w:t>A rédigé le rapport ci-après :</w:t>
      </w:r>
    </w:p>
    <w:p w:rsidR="00810507" w:rsidRPr="004D4FC0" w:rsidRDefault="00810507" w:rsidP="00810507">
      <w:pPr>
        <w:pStyle w:val="Corpsdetexte"/>
        <w:jc w:val="left"/>
        <w:rPr>
          <w:rFonts w:ascii="Arial" w:hAnsi="Arial"/>
          <w:b w:val="0"/>
          <w:sz w:val="24"/>
          <w:szCs w:val="24"/>
        </w:rPr>
      </w:pPr>
    </w:p>
    <w:p w:rsidR="00810507" w:rsidRPr="003B5AB3" w:rsidRDefault="00810507" w:rsidP="00810507">
      <w:pPr>
        <w:pStyle w:val="Corpsdetexte"/>
        <w:jc w:val="left"/>
        <w:rPr>
          <w:rFonts w:ascii="Arial" w:hAnsi="Arial"/>
          <w:b w:val="0"/>
          <w:color w:val="00B050"/>
          <w:sz w:val="24"/>
          <w:szCs w:val="24"/>
        </w:rPr>
      </w:pPr>
    </w:p>
    <w:p w:rsidR="00810507" w:rsidRPr="003B5AB3" w:rsidRDefault="00810507" w:rsidP="00810507">
      <w:pPr>
        <w:pStyle w:val="Corpsdetexte"/>
        <w:jc w:val="left"/>
        <w:rPr>
          <w:rFonts w:ascii="Arial" w:hAnsi="Arial"/>
          <w:b w:val="0"/>
          <w:color w:val="00B050"/>
          <w:sz w:val="24"/>
          <w:szCs w:val="24"/>
        </w:rPr>
      </w:pPr>
    </w:p>
    <w:p w:rsidR="00810507" w:rsidRPr="003B5AB3" w:rsidRDefault="00810507" w:rsidP="00810507">
      <w:pPr>
        <w:pStyle w:val="Corpsdetexte"/>
        <w:jc w:val="left"/>
        <w:rPr>
          <w:rFonts w:ascii="Arial" w:hAnsi="Arial"/>
          <w:b w:val="0"/>
          <w:color w:val="00B050"/>
          <w:sz w:val="24"/>
          <w:szCs w:val="24"/>
        </w:rPr>
      </w:pPr>
    </w:p>
    <w:p w:rsidR="00810507" w:rsidRPr="003B5AB3" w:rsidRDefault="00810507" w:rsidP="00810507">
      <w:pPr>
        <w:pStyle w:val="Corpsdetexte"/>
        <w:jc w:val="left"/>
        <w:rPr>
          <w:rFonts w:ascii="Arial" w:hAnsi="Arial"/>
          <w:b w:val="0"/>
          <w:color w:val="00B050"/>
          <w:sz w:val="24"/>
          <w:szCs w:val="24"/>
        </w:rPr>
      </w:pPr>
    </w:p>
    <w:p w:rsidR="00810507" w:rsidRPr="003B5AB3" w:rsidRDefault="00810507" w:rsidP="00810507">
      <w:pPr>
        <w:pStyle w:val="Corpsdetexte"/>
        <w:ind w:firstLine="851"/>
        <w:jc w:val="both"/>
        <w:rPr>
          <w:rFonts w:ascii="Arial" w:hAnsi="Arial"/>
          <w:b w:val="0"/>
          <w:color w:val="00B050"/>
          <w:sz w:val="24"/>
          <w:szCs w:val="24"/>
        </w:rPr>
      </w:pPr>
    </w:p>
    <w:p w:rsidR="00810507" w:rsidRPr="004D4FC0" w:rsidRDefault="00810507" w:rsidP="00810507">
      <w:pPr>
        <w:ind w:firstLine="851"/>
        <w:jc w:val="both"/>
        <w:rPr>
          <w:rFonts w:ascii="Arial" w:hAnsi="Arial" w:cs="Arial"/>
          <w:sz w:val="28"/>
          <w:szCs w:val="28"/>
        </w:rPr>
      </w:pPr>
      <w:r w:rsidRPr="004D4FC0">
        <w:rPr>
          <w:rFonts w:ascii="Arial" w:hAnsi="Arial" w:cs="Arial"/>
          <w:sz w:val="28"/>
          <w:szCs w:val="28"/>
        </w:rPr>
        <w:t>NOTA : L’ensemble des informations générales concernant cette enquête publique figurent dans le rapport n° 1/4 regroupant les deux enquêtes publiques «</w:t>
      </w:r>
      <w:r w:rsidRPr="004D4FC0">
        <w:rPr>
          <w:b/>
          <w:sz w:val="28"/>
          <w:szCs w:val="28"/>
        </w:rPr>
        <w:t xml:space="preserve"> </w:t>
      </w:r>
      <w:r w:rsidRPr="004D4FC0">
        <w:rPr>
          <w:rFonts w:ascii="Arial" w:hAnsi="Arial" w:cs="Arial"/>
          <w:sz w:val="28"/>
          <w:szCs w:val="28"/>
        </w:rPr>
        <w:t xml:space="preserve">DECLARATION D’UTILITE PUBLIQUE (DUP), et MISE EN COMPATIBILITE DU PLAN </w:t>
      </w:r>
      <w:r>
        <w:rPr>
          <w:rFonts w:ascii="Arial" w:hAnsi="Arial" w:cs="Arial"/>
          <w:sz w:val="28"/>
          <w:szCs w:val="28"/>
        </w:rPr>
        <w:t xml:space="preserve">LOCAL </w:t>
      </w:r>
      <w:r w:rsidRPr="004D4FC0">
        <w:rPr>
          <w:rFonts w:ascii="Arial" w:hAnsi="Arial" w:cs="Arial"/>
          <w:sz w:val="28"/>
          <w:szCs w:val="28"/>
        </w:rPr>
        <w:t>D’URBANISME DE BORNEL</w:t>
      </w:r>
    </w:p>
    <w:p w:rsidR="00810507" w:rsidRPr="00810507" w:rsidRDefault="00810507" w:rsidP="00810507">
      <w:pPr>
        <w:ind w:firstLine="851"/>
        <w:jc w:val="both"/>
        <w:rPr>
          <w:b/>
          <w:color w:val="FF0000"/>
          <w:sz w:val="28"/>
          <w:szCs w:val="28"/>
        </w:rPr>
      </w:pPr>
      <w:r w:rsidRPr="004D4FC0">
        <w:rPr>
          <w:rFonts w:ascii="Arial" w:hAnsi="Arial" w:cs="Arial"/>
          <w:sz w:val="28"/>
          <w:szCs w:val="28"/>
        </w:rPr>
        <w:t xml:space="preserve">Dans ce document ne figurent que les informations spécifiques à l’enquête publique sur la </w:t>
      </w:r>
      <w:r>
        <w:rPr>
          <w:rFonts w:ascii="Arial" w:hAnsi="Arial" w:cs="Arial"/>
          <w:sz w:val="28"/>
          <w:szCs w:val="28"/>
        </w:rPr>
        <w:t xml:space="preserve"> </w:t>
      </w:r>
      <w:r w:rsidRPr="00810507">
        <w:rPr>
          <w:rFonts w:ascii="Arial" w:hAnsi="Arial" w:cs="Arial"/>
          <w:sz w:val="28"/>
          <w:szCs w:val="28"/>
        </w:rPr>
        <w:t>mise en compatibilité</w:t>
      </w:r>
      <w:r>
        <w:rPr>
          <w:rFonts w:ascii="Arial" w:hAnsi="Arial" w:cs="Arial"/>
          <w:sz w:val="28"/>
          <w:szCs w:val="28"/>
        </w:rPr>
        <w:t xml:space="preserve"> du PLU</w:t>
      </w:r>
      <w:r w:rsidRPr="00810507">
        <w:rPr>
          <w:rFonts w:ascii="Arial" w:hAnsi="Arial" w:cs="Arial"/>
          <w:sz w:val="28"/>
          <w:szCs w:val="28"/>
        </w:rPr>
        <w:t xml:space="preserve"> de BORNEL</w:t>
      </w:r>
      <w:r>
        <w:rPr>
          <w:rFonts w:ascii="Arial" w:hAnsi="Arial" w:cs="Arial"/>
          <w:sz w:val="28"/>
          <w:szCs w:val="28"/>
        </w:rPr>
        <w:t xml:space="preserve">  </w:t>
      </w:r>
      <w:r w:rsidRPr="00810507">
        <w:rPr>
          <w:rFonts w:ascii="Arial" w:hAnsi="Arial" w:cs="Arial"/>
          <w:sz w:val="28"/>
          <w:szCs w:val="28"/>
        </w:rPr>
        <w:t>ainsi que les conclusions motivées du commissaire enquêteur.</w:t>
      </w:r>
    </w:p>
    <w:p w:rsidR="00810507" w:rsidRPr="004D4FC0" w:rsidRDefault="00810507" w:rsidP="00810507">
      <w:pPr>
        <w:pStyle w:val="Corpsdetexte"/>
        <w:ind w:firstLine="851"/>
        <w:jc w:val="both"/>
        <w:rPr>
          <w:rFonts w:ascii="Arial" w:hAnsi="Arial" w:cs="Arial"/>
          <w:sz w:val="28"/>
          <w:szCs w:val="28"/>
        </w:rPr>
      </w:pPr>
    </w:p>
    <w:p w:rsidR="00810507" w:rsidRPr="004D4FC0" w:rsidRDefault="00810507" w:rsidP="00810507">
      <w:pPr>
        <w:jc w:val="center"/>
        <w:rPr>
          <w:b/>
          <w:sz w:val="28"/>
          <w:szCs w:val="28"/>
        </w:rPr>
      </w:pPr>
    </w:p>
    <w:p w:rsidR="00810507" w:rsidRPr="003B5AB3" w:rsidRDefault="00810507" w:rsidP="00810507">
      <w:pPr>
        <w:pStyle w:val="Corpsdetexte"/>
        <w:jc w:val="both"/>
        <w:rPr>
          <w:rFonts w:ascii="Arial" w:hAnsi="Arial"/>
          <w:b w:val="0"/>
          <w:color w:val="00B050"/>
          <w:sz w:val="24"/>
          <w:szCs w:val="24"/>
        </w:rPr>
      </w:pPr>
    </w:p>
    <w:p w:rsidR="00810507" w:rsidRPr="003B5AB3" w:rsidRDefault="00810507" w:rsidP="00810507">
      <w:pPr>
        <w:pStyle w:val="Corpsdetexte"/>
        <w:jc w:val="both"/>
        <w:rPr>
          <w:rFonts w:ascii="Arial" w:hAnsi="Arial"/>
          <w:b w:val="0"/>
          <w:color w:val="00B050"/>
          <w:sz w:val="24"/>
          <w:szCs w:val="24"/>
        </w:rPr>
      </w:pPr>
    </w:p>
    <w:p w:rsidR="00810507" w:rsidRPr="004D4FC0" w:rsidRDefault="00810507" w:rsidP="00810507">
      <w:pPr>
        <w:pStyle w:val="Corpsdetexte"/>
        <w:jc w:val="both"/>
        <w:rPr>
          <w:rFonts w:ascii="Arial" w:hAnsi="Arial"/>
          <w:b w:val="0"/>
          <w:color w:val="FF0000"/>
          <w:sz w:val="24"/>
          <w:szCs w:val="24"/>
        </w:rPr>
      </w:pPr>
    </w:p>
    <w:p w:rsidR="00810507" w:rsidRDefault="00810507" w:rsidP="00810507">
      <w:pPr>
        <w:pStyle w:val="Corpsdetexte"/>
        <w:jc w:val="both"/>
        <w:rPr>
          <w:rFonts w:ascii="Arial" w:hAnsi="Arial"/>
          <w:color w:val="FF0000"/>
          <w:sz w:val="32"/>
          <w:szCs w:val="32"/>
        </w:rPr>
      </w:pPr>
      <w:r w:rsidRPr="004D4FC0">
        <w:rPr>
          <w:rFonts w:ascii="Arial" w:hAnsi="Arial"/>
          <w:color w:val="FF0000"/>
          <w:sz w:val="32"/>
          <w:szCs w:val="32"/>
        </w:rPr>
        <w:t>I OBJET DE L’ENQUETE</w:t>
      </w:r>
    </w:p>
    <w:p w:rsidR="00810507" w:rsidRDefault="00810507" w:rsidP="00810507">
      <w:pPr>
        <w:pStyle w:val="Corpsdetexte"/>
        <w:jc w:val="both"/>
        <w:rPr>
          <w:rFonts w:ascii="Arial" w:hAnsi="Arial"/>
          <w:color w:val="FF0000"/>
          <w:sz w:val="32"/>
          <w:szCs w:val="32"/>
        </w:rPr>
      </w:pPr>
    </w:p>
    <w:p w:rsidR="00810507" w:rsidRPr="000625C2" w:rsidRDefault="00810507" w:rsidP="00810507">
      <w:pPr>
        <w:pStyle w:val="Corpsdetexte"/>
        <w:ind w:firstLine="851"/>
        <w:jc w:val="both"/>
        <w:rPr>
          <w:rFonts w:ascii="Arial" w:hAnsi="Arial" w:cs="Arial"/>
          <w:b w:val="0"/>
          <w:sz w:val="24"/>
          <w:szCs w:val="24"/>
        </w:rPr>
      </w:pPr>
      <w:r w:rsidRPr="000625C2">
        <w:rPr>
          <w:rFonts w:ascii="Arial" w:hAnsi="Arial" w:cs="Arial"/>
          <w:b w:val="0"/>
          <w:sz w:val="24"/>
          <w:szCs w:val="24"/>
        </w:rPr>
        <w:t>L’enquête publique ayant pour objet :</w:t>
      </w:r>
    </w:p>
    <w:p w:rsidR="00810507" w:rsidRPr="000625C2" w:rsidRDefault="00810507" w:rsidP="00810507">
      <w:pPr>
        <w:pStyle w:val="Corpsdetexte"/>
        <w:ind w:firstLine="851"/>
        <w:jc w:val="both"/>
        <w:rPr>
          <w:rFonts w:ascii="Arial" w:hAnsi="Arial" w:cs="Arial"/>
          <w:b w:val="0"/>
          <w:sz w:val="24"/>
          <w:szCs w:val="24"/>
        </w:rPr>
      </w:pPr>
    </w:p>
    <w:p w:rsidR="00810507" w:rsidRPr="000625C2" w:rsidRDefault="00810507" w:rsidP="00810507">
      <w:pPr>
        <w:tabs>
          <w:tab w:val="left" w:pos="5103"/>
        </w:tabs>
        <w:ind w:firstLine="851"/>
        <w:jc w:val="both"/>
        <w:rPr>
          <w:rFonts w:ascii="Arial" w:hAnsi="Arial" w:cs="Arial"/>
          <w:sz w:val="24"/>
        </w:rPr>
      </w:pPr>
      <w:r w:rsidRPr="000625C2">
        <w:rPr>
          <w:rFonts w:ascii="Arial" w:hAnsi="Arial" w:cs="Arial"/>
          <w:sz w:val="24"/>
        </w:rPr>
        <w:t xml:space="preserve">La procédure de déclaration d’utilité publique et </w:t>
      </w:r>
      <w:r w:rsidRPr="005F652F">
        <w:rPr>
          <w:rFonts w:ascii="Arial" w:hAnsi="Arial" w:cs="Arial"/>
          <w:b/>
          <w:sz w:val="24"/>
        </w:rPr>
        <w:t>la mise en compatibilité du PLU de la commune de BORNEL</w:t>
      </w:r>
      <w:r w:rsidRPr="000625C2">
        <w:rPr>
          <w:rFonts w:ascii="Arial" w:hAnsi="Arial" w:cs="Arial"/>
          <w:sz w:val="24"/>
        </w:rPr>
        <w:t xml:space="preserve"> en vue de la création par Réseau de Transport Electrique (RTE) d’une liaison électrique souterraine à un circuit de 90000 volts exploitée en 63000 volts, reliant les postes électriques de </w:t>
      </w:r>
      <w:proofErr w:type="spellStart"/>
      <w:r w:rsidRPr="000625C2">
        <w:rPr>
          <w:rFonts w:ascii="Arial" w:hAnsi="Arial" w:cs="Arial"/>
          <w:sz w:val="24"/>
        </w:rPr>
        <w:t>Bornel</w:t>
      </w:r>
      <w:proofErr w:type="spellEnd"/>
      <w:r w:rsidRPr="000625C2">
        <w:rPr>
          <w:rFonts w:ascii="Arial" w:hAnsi="Arial" w:cs="Arial"/>
          <w:sz w:val="24"/>
        </w:rPr>
        <w:t xml:space="preserve"> et Terrier</w:t>
      </w:r>
    </w:p>
    <w:p w:rsidR="00810507" w:rsidRPr="000625C2" w:rsidRDefault="00810507" w:rsidP="00810507">
      <w:pPr>
        <w:tabs>
          <w:tab w:val="left" w:pos="5103"/>
        </w:tabs>
        <w:ind w:firstLine="851"/>
        <w:jc w:val="both"/>
        <w:rPr>
          <w:rFonts w:ascii="Arial" w:hAnsi="Arial" w:cs="Arial"/>
          <w:sz w:val="24"/>
        </w:rPr>
      </w:pPr>
    </w:p>
    <w:p w:rsidR="00810507" w:rsidRPr="000625C2" w:rsidRDefault="00810507" w:rsidP="00810507">
      <w:pPr>
        <w:autoSpaceDE w:val="0"/>
        <w:autoSpaceDN w:val="0"/>
        <w:adjustRightInd w:val="0"/>
        <w:jc w:val="both"/>
        <w:rPr>
          <w:rFonts w:ascii="Arial" w:eastAsia="LiberationSans" w:hAnsi="Arial" w:cs="Arial"/>
          <w:color w:val="00B050"/>
          <w:sz w:val="24"/>
          <w:szCs w:val="24"/>
        </w:rPr>
      </w:pPr>
    </w:p>
    <w:p w:rsidR="00810507" w:rsidRPr="000625C2" w:rsidRDefault="00810507" w:rsidP="00810507">
      <w:pPr>
        <w:autoSpaceDE w:val="0"/>
        <w:autoSpaceDN w:val="0"/>
        <w:adjustRightInd w:val="0"/>
        <w:ind w:firstLine="851"/>
        <w:jc w:val="both"/>
        <w:rPr>
          <w:rFonts w:ascii="Arial" w:eastAsia="LiberationSans" w:hAnsi="Arial" w:cs="Arial"/>
          <w:sz w:val="24"/>
          <w:szCs w:val="24"/>
        </w:rPr>
      </w:pPr>
      <w:r w:rsidRPr="000625C2">
        <w:rPr>
          <w:rFonts w:ascii="Arial" w:eastAsia="LiberationSans" w:hAnsi="Arial" w:cs="Arial"/>
          <w:sz w:val="24"/>
          <w:szCs w:val="24"/>
        </w:rPr>
        <w:t>L’enquête publique porte à la fois sur :</w:t>
      </w:r>
    </w:p>
    <w:p w:rsidR="00810507" w:rsidRPr="000625C2" w:rsidRDefault="00810507" w:rsidP="00810507">
      <w:pPr>
        <w:autoSpaceDE w:val="0"/>
        <w:autoSpaceDN w:val="0"/>
        <w:adjustRightInd w:val="0"/>
        <w:ind w:firstLine="851"/>
        <w:jc w:val="both"/>
        <w:rPr>
          <w:rFonts w:ascii="Arial" w:eastAsia="LiberationSans" w:hAnsi="Arial" w:cs="Arial"/>
          <w:sz w:val="24"/>
          <w:szCs w:val="24"/>
        </w:rPr>
      </w:pPr>
    </w:p>
    <w:p w:rsidR="00810507" w:rsidRPr="000625C2" w:rsidRDefault="00810507" w:rsidP="00810507">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déclaration d’utilité publique</w:t>
      </w:r>
    </w:p>
    <w:p w:rsidR="00810507" w:rsidRPr="000625C2" w:rsidRDefault="00810507" w:rsidP="00810507">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mise en compatibilité du PLU de BORNEL</w:t>
      </w:r>
    </w:p>
    <w:p w:rsidR="00810507" w:rsidRPr="00365D4B" w:rsidRDefault="00810507" w:rsidP="00810507">
      <w:pPr>
        <w:autoSpaceDE w:val="0"/>
        <w:autoSpaceDN w:val="0"/>
        <w:adjustRightInd w:val="0"/>
        <w:jc w:val="both"/>
        <w:rPr>
          <w:rFonts w:ascii="Arial" w:eastAsia="LiberationSans" w:hAnsi="Arial" w:cs="Arial"/>
          <w:b/>
          <w:color w:val="00B050"/>
          <w:sz w:val="24"/>
          <w:szCs w:val="24"/>
        </w:rPr>
      </w:pPr>
    </w:p>
    <w:p w:rsidR="00810507" w:rsidRPr="00810507" w:rsidRDefault="00810507" w:rsidP="00810507">
      <w:pPr>
        <w:autoSpaceDE w:val="0"/>
        <w:autoSpaceDN w:val="0"/>
        <w:adjustRightInd w:val="0"/>
        <w:jc w:val="both"/>
        <w:rPr>
          <w:rFonts w:ascii="Arial" w:eastAsia="LiberationSans" w:hAnsi="Arial" w:cs="Arial"/>
          <w:color w:val="00B050"/>
          <w:sz w:val="24"/>
          <w:szCs w:val="24"/>
        </w:rPr>
      </w:pPr>
    </w:p>
    <w:p w:rsidR="00810507" w:rsidRDefault="00810507" w:rsidP="00810507">
      <w:pPr>
        <w:autoSpaceDE w:val="0"/>
        <w:autoSpaceDN w:val="0"/>
        <w:adjustRightInd w:val="0"/>
        <w:ind w:firstLine="851"/>
        <w:jc w:val="both"/>
        <w:rPr>
          <w:rFonts w:ascii="Arial" w:hAnsi="Arial" w:cs="Arial"/>
          <w:b/>
          <w:sz w:val="28"/>
          <w:szCs w:val="28"/>
        </w:rPr>
      </w:pPr>
      <w:r w:rsidRPr="005F652F">
        <w:rPr>
          <w:rFonts w:ascii="Arial" w:hAnsi="Arial"/>
          <w:b/>
          <w:sz w:val="24"/>
          <w:szCs w:val="24"/>
        </w:rPr>
        <w:t>Le présent rapport concerne</w:t>
      </w:r>
      <w:r w:rsidRPr="005F652F">
        <w:rPr>
          <w:rFonts w:ascii="Arial" w:eastAsia="LiberationSans" w:hAnsi="Arial" w:cs="Arial"/>
          <w:b/>
          <w:sz w:val="24"/>
          <w:szCs w:val="24"/>
        </w:rPr>
        <w:t xml:space="preserve"> </w:t>
      </w:r>
      <w:r w:rsidRPr="005F652F">
        <w:rPr>
          <w:rFonts w:ascii="Arial" w:eastAsia="LiberationSans" w:hAnsi="Arial" w:cs="Arial"/>
          <w:b/>
          <w:sz w:val="28"/>
          <w:szCs w:val="28"/>
        </w:rPr>
        <w:t>« </w:t>
      </w:r>
      <w:r w:rsidRPr="005F652F">
        <w:rPr>
          <w:rFonts w:ascii="Arial" w:hAnsi="Arial" w:cs="Arial"/>
          <w:b/>
          <w:sz w:val="28"/>
          <w:szCs w:val="28"/>
        </w:rPr>
        <w:t xml:space="preserve">la  mise en compatibilité du PLU de BORNEL  </w:t>
      </w:r>
    </w:p>
    <w:p w:rsidR="00882D39" w:rsidRDefault="00882D39" w:rsidP="00810507">
      <w:pPr>
        <w:autoSpaceDE w:val="0"/>
        <w:autoSpaceDN w:val="0"/>
        <w:adjustRightInd w:val="0"/>
        <w:ind w:firstLine="851"/>
        <w:jc w:val="both"/>
        <w:rPr>
          <w:rFonts w:ascii="Arial" w:hAnsi="Arial" w:cs="Arial"/>
          <w:b/>
          <w:sz w:val="28"/>
          <w:szCs w:val="28"/>
        </w:rPr>
      </w:pPr>
    </w:p>
    <w:p w:rsidR="00882D39" w:rsidRDefault="00882D39" w:rsidP="00810507">
      <w:pPr>
        <w:autoSpaceDE w:val="0"/>
        <w:autoSpaceDN w:val="0"/>
        <w:adjustRightInd w:val="0"/>
        <w:ind w:firstLine="851"/>
        <w:jc w:val="both"/>
        <w:rPr>
          <w:rFonts w:ascii="Arial" w:hAnsi="Arial" w:cs="Arial"/>
          <w:b/>
          <w:sz w:val="28"/>
          <w:szCs w:val="28"/>
        </w:rPr>
      </w:pPr>
    </w:p>
    <w:p w:rsidR="00882D39" w:rsidRPr="005F652F" w:rsidRDefault="00882D39" w:rsidP="00810507">
      <w:pPr>
        <w:autoSpaceDE w:val="0"/>
        <w:autoSpaceDN w:val="0"/>
        <w:adjustRightInd w:val="0"/>
        <w:ind w:firstLine="851"/>
        <w:jc w:val="both"/>
        <w:rPr>
          <w:rFonts w:ascii="Arial" w:hAnsi="Arial" w:cs="Arial"/>
          <w:b/>
          <w:sz w:val="28"/>
          <w:szCs w:val="28"/>
        </w:rPr>
      </w:pPr>
    </w:p>
    <w:p w:rsidR="00810507" w:rsidRDefault="00810507" w:rsidP="00810507">
      <w:pPr>
        <w:pStyle w:val="Corpsdetexte"/>
        <w:ind w:firstLine="851"/>
        <w:jc w:val="both"/>
        <w:rPr>
          <w:rFonts w:ascii="Arial" w:hAnsi="Arial"/>
          <w:sz w:val="28"/>
          <w:szCs w:val="28"/>
        </w:rPr>
      </w:pPr>
    </w:p>
    <w:p w:rsidR="005F652F" w:rsidRPr="00365D4B" w:rsidRDefault="005F652F" w:rsidP="00810507">
      <w:pPr>
        <w:pStyle w:val="Corpsdetexte"/>
        <w:ind w:firstLine="851"/>
        <w:jc w:val="both"/>
        <w:rPr>
          <w:rFonts w:ascii="Arial" w:hAnsi="Arial"/>
          <w:sz w:val="28"/>
          <w:szCs w:val="28"/>
        </w:rPr>
      </w:pPr>
    </w:p>
    <w:p w:rsidR="00810507" w:rsidRPr="004E7BE5" w:rsidRDefault="005F652F" w:rsidP="00CE6D07">
      <w:pPr>
        <w:pStyle w:val="Corpsdetexte"/>
        <w:jc w:val="both"/>
        <w:rPr>
          <w:rFonts w:ascii="Arial" w:hAnsi="Arial"/>
          <w:color w:val="FF0000"/>
          <w:sz w:val="32"/>
          <w:szCs w:val="32"/>
        </w:rPr>
      </w:pPr>
      <w:r w:rsidRPr="004E7BE5">
        <w:rPr>
          <w:rFonts w:ascii="Arial" w:hAnsi="Arial"/>
          <w:color w:val="FF0000"/>
          <w:sz w:val="32"/>
          <w:szCs w:val="32"/>
        </w:rPr>
        <w:lastRenderedPageBreak/>
        <w:t xml:space="preserve">II </w:t>
      </w:r>
      <w:r w:rsidR="00CE6D07" w:rsidRPr="004E7BE5">
        <w:rPr>
          <w:rFonts w:ascii="Arial" w:hAnsi="Arial"/>
          <w:color w:val="FF0000"/>
          <w:sz w:val="32"/>
          <w:szCs w:val="32"/>
        </w:rPr>
        <w:t>LA MISE EN COMPATIBILITE DU PLU</w:t>
      </w:r>
    </w:p>
    <w:p w:rsidR="00D80FAD" w:rsidRPr="000F1A48" w:rsidRDefault="00D80FAD" w:rsidP="004120C1">
      <w:pPr>
        <w:pStyle w:val="Corpsdetexte"/>
        <w:jc w:val="left"/>
        <w:rPr>
          <w:rFonts w:ascii="Arial" w:hAnsi="Arial" w:cs="Arial"/>
          <w:color w:val="00B050"/>
          <w:sz w:val="24"/>
          <w:szCs w:val="24"/>
        </w:rPr>
      </w:pPr>
    </w:p>
    <w:p w:rsidR="00CE6D07" w:rsidRPr="00CE6D07" w:rsidRDefault="00CE6D07" w:rsidP="00CE6D07">
      <w:pPr>
        <w:autoSpaceDE w:val="0"/>
        <w:autoSpaceDN w:val="0"/>
        <w:adjustRightInd w:val="0"/>
        <w:ind w:firstLine="851"/>
        <w:jc w:val="both"/>
        <w:rPr>
          <w:rFonts w:ascii="Arial" w:eastAsiaTheme="minorHAnsi" w:hAnsi="Arial" w:cs="Arial"/>
          <w:color w:val="000000"/>
          <w:sz w:val="24"/>
          <w:szCs w:val="24"/>
          <w:lang w:eastAsia="en-US"/>
        </w:rPr>
      </w:pPr>
      <w:r w:rsidRPr="00CE6D07">
        <w:rPr>
          <w:rFonts w:ascii="Arial" w:eastAsiaTheme="minorHAnsi" w:hAnsi="Arial" w:cs="Arial"/>
          <w:color w:val="000000"/>
          <w:sz w:val="24"/>
          <w:szCs w:val="24"/>
          <w:lang w:eastAsia="en-US"/>
        </w:rPr>
        <w:t>Cette procédure de mise en compatibilité se réalise dans le cadre de l’enquête publique</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préalable à la Déclaration d’utilité publique (DUP) du projet de création de la liaison</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souterraine à 1 circuit 90 000 volts (exploité en 63 000 volts) BORNEL - TERRIER.</w:t>
      </w:r>
    </w:p>
    <w:p w:rsidR="00CE6D07" w:rsidRPr="00CE6D07" w:rsidRDefault="00CE6D07" w:rsidP="00CE6D07">
      <w:pPr>
        <w:autoSpaceDE w:val="0"/>
        <w:autoSpaceDN w:val="0"/>
        <w:adjustRightInd w:val="0"/>
        <w:ind w:firstLine="851"/>
        <w:jc w:val="both"/>
        <w:rPr>
          <w:rFonts w:ascii="Arial" w:eastAsiaTheme="minorHAnsi" w:hAnsi="Arial" w:cs="Arial"/>
          <w:color w:val="000000"/>
          <w:sz w:val="24"/>
          <w:szCs w:val="24"/>
          <w:lang w:eastAsia="en-US"/>
        </w:rPr>
      </w:pPr>
      <w:r w:rsidRPr="00CE6D07">
        <w:rPr>
          <w:rFonts w:ascii="Arial" w:eastAsiaTheme="minorHAnsi" w:hAnsi="Arial" w:cs="Arial"/>
          <w:color w:val="000000"/>
          <w:sz w:val="24"/>
          <w:szCs w:val="24"/>
          <w:lang w:eastAsia="en-US"/>
        </w:rPr>
        <w:t>La mise en compatibilité se traduit par une adaptation de toutes les dispositions</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concernées par l’inscription dans les documents d’urbanisme de l’opération</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en question. Elle concerne plus particulièrement la correction et la suppression</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ponctuelles de la protection d’Espaces boisés classés (EBC) au niveau des emprises</w:t>
      </w:r>
      <w:r>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du projet.</w:t>
      </w:r>
    </w:p>
    <w:p w:rsidR="00DD16EA" w:rsidRDefault="00CE6D07" w:rsidP="00DD16EA">
      <w:pPr>
        <w:autoSpaceDE w:val="0"/>
        <w:autoSpaceDN w:val="0"/>
        <w:adjustRightInd w:val="0"/>
        <w:ind w:firstLine="851"/>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En eff</w:t>
      </w:r>
      <w:r w:rsidRPr="00CE6D07">
        <w:rPr>
          <w:rFonts w:ascii="Arial" w:eastAsiaTheme="minorHAnsi" w:hAnsi="Arial" w:cs="Arial"/>
          <w:color w:val="000000"/>
          <w:sz w:val="24"/>
          <w:szCs w:val="24"/>
          <w:lang w:eastAsia="en-US"/>
        </w:rPr>
        <w:t>et, les Plans locaux d’urbanisme (PLU) peuvent classer comme espaces boisés,</w:t>
      </w:r>
      <w:r w:rsidR="00DD16EA">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les bois, forêts, parcs à conserver, à protéger ou à créer, qu’ils relèvent ou non du</w:t>
      </w:r>
      <w:r w:rsidR="00DD16EA">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régime forestier, enclos ou non, attenant ou non à des habitations. Ce classement</w:t>
      </w:r>
      <w:r w:rsidR="00DD16EA">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peut s’appliquer également à des arbres isolés, des haies ou réseaux de haies, des</w:t>
      </w:r>
      <w:r w:rsidR="00DD16EA">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 xml:space="preserve">plantations d’alignements. </w:t>
      </w:r>
    </w:p>
    <w:p w:rsidR="00CE6D07" w:rsidRPr="00DD16EA" w:rsidRDefault="00CE6D07" w:rsidP="00DD16EA">
      <w:pPr>
        <w:autoSpaceDE w:val="0"/>
        <w:autoSpaceDN w:val="0"/>
        <w:adjustRightInd w:val="0"/>
        <w:ind w:firstLine="851"/>
        <w:jc w:val="both"/>
        <w:rPr>
          <w:rFonts w:ascii="Arial" w:eastAsiaTheme="minorHAnsi" w:hAnsi="Arial" w:cs="Arial"/>
          <w:sz w:val="24"/>
          <w:szCs w:val="24"/>
          <w:lang w:eastAsia="en-US"/>
        </w:rPr>
      </w:pPr>
      <w:r w:rsidRPr="00DD16EA">
        <w:rPr>
          <w:rFonts w:ascii="Arial" w:eastAsiaTheme="minorHAnsi" w:hAnsi="Arial" w:cs="Arial"/>
          <w:sz w:val="24"/>
          <w:szCs w:val="24"/>
          <w:lang w:eastAsia="en-US"/>
        </w:rPr>
        <w:t>Le classement</w:t>
      </w:r>
      <w:r w:rsidR="00DD16EA">
        <w:rPr>
          <w:rFonts w:ascii="Arial" w:eastAsiaTheme="minorHAnsi" w:hAnsi="Arial" w:cs="Arial"/>
          <w:sz w:val="24"/>
          <w:szCs w:val="24"/>
          <w:lang w:eastAsia="en-US"/>
        </w:rPr>
        <w:t xml:space="preserve"> interdit tout changement d’aff</w:t>
      </w:r>
      <w:r w:rsidRPr="00DD16EA">
        <w:rPr>
          <w:rFonts w:ascii="Arial" w:eastAsiaTheme="minorHAnsi" w:hAnsi="Arial" w:cs="Arial"/>
          <w:sz w:val="24"/>
          <w:szCs w:val="24"/>
          <w:lang w:eastAsia="en-US"/>
        </w:rPr>
        <w:t>ectation ou</w:t>
      </w:r>
      <w:r w:rsidR="00DD16EA">
        <w:rPr>
          <w:rFonts w:ascii="Arial" w:eastAsiaTheme="minorHAnsi" w:hAnsi="Arial" w:cs="Arial"/>
          <w:sz w:val="24"/>
          <w:szCs w:val="24"/>
          <w:lang w:eastAsia="en-US"/>
        </w:rPr>
        <w:t xml:space="preserve"> </w:t>
      </w:r>
      <w:r w:rsidRPr="00DD16EA">
        <w:rPr>
          <w:rFonts w:ascii="Arial" w:eastAsiaTheme="minorHAnsi" w:hAnsi="Arial" w:cs="Arial"/>
          <w:sz w:val="24"/>
          <w:szCs w:val="24"/>
          <w:lang w:eastAsia="en-US"/>
        </w:rPr>
        <w:t>tout mode d’occupation du sol de nature à compromettre la conservation, la protection</w:t>
      </w:r>
      <w:r w:rsidR="00DD16EA">
        <w:rPr>
          <w:rFonts w:ascii="Arial" w:eastAsiaTheme="minorHAnsi" w:hAnsi="Arial" w:cs="Arial"/>
          <w:sz w:val="24"/>
          <w:szCs w:val="24"/>
          <w:lang w:eastAsia="en-US"/>
        </w:rPr>
        <w:t xml:space="preserve"> </w:t>
      </w:r>
      <w:r w:rsidRPr="00DD16EA">
        <w:rPr>
          <w:rFonts w:ascii="Arial" w:eastAsiaTheme="minorHAnsi" w:hAnsi="Arial" w:cs="Arial"/>
          <w:sz w:val="24"/>
          <w:szCs w:val="24"/>
          <w:lang w:eastAsia="en-US"/>
        </w:rPr>
        <w:t>ou la création des boisements.</w:t>
      </w:r>
    </w:p>
    <w:p w:rsidR="00D80FAD" w:rsidRPr="00DD16EA" w:rsidRDefault="00CE6D07" w:rsidP="00DD16EA">
      <w:pPr>
        <w:autoSpaceDE w:val="0"/>
        <w:autoSpaceDN w:val="0"/>
        <w:adjustRightInd w:val="0"/>
        <w:ind w:firstLine="851"/>
        <w:jc w:val="both"/>
        <w:rPr>
          <w:rFonts w:ascii="Arial" w:eastAsiaTheme="minorHAnsi" w:hAnsi="Arial" w:cs="Arial"/>
          <w:color w:val="000000"/>
          <w:sz w:val="24"/>
          <w:szCs w:val="24"/>
          <w:lang w:eastAsia="en-US"/>
        </w:rPr>
      </w:pPr>
      <w:r w:rsidRPr="00CE6D07">
        <w:rPr>
          <w:rFonts w:ascii="Arial" w:eastAsiaTheme="minorHAnsi" w:hAnsi="Arial" w:cs="Arial"/>
          <w:color w:val="000000"/>
          <w:sz w:val="24"/>
          <w:szCs w:val="24"/>
          <w:lang w:eastAsia="en-US"/>
        </w:rPr>
        <w:t>La procédure relative à la mise en compatibilité des PLU est notamment régie par les</w:t>
      </w:r>
      <w:r w:rsidR="00DD16EA">
        <w:rPr>
          <w:rFonts w:ascii="Arial" w:eastAsiaTheme="minorHAnsi" w:hAnsi="Arial" w:cs="Arial"/>
          <w:color w:val="000000"/>
          <w:sz w:val="24"/>
          <w:szCs w:val="24"/>
          <w:lang w:eastAsia="en-US"/>
        </w:rPr>
        <w:t xml:space="preserve"> </w:t>
      </w:r>
      <w:r w:rsidRPr="00CE6D07">
        <w:rPr>
          <w:rFonts w:ascii="Arial" w:eastAsiaTheme="minorHAnsi" w:hAnsi="Arial" w:cs="Arial"/>
          <w:color w:val="000000"/>
          <w:sz w:val="24"/>
          <w:szCs w:val="24"/>
          <w:lang w:eastAsia="en-US"/>
        </w:rPr>
        <w:t>articles L.153-54 et suivants et R.153-13 et suivants du Code de l’urbanisme.</w:t>
      </w:r>
    </w:p>
    <w:p w:rsidR="00162CDE" w:rsidRPr="00CE6D07" w:rsidRDefault="00162CDE" w:rsidP="00CE6D07">
      <w:pPr>
        <w:pStyle w:val="Corpsdetexte"/>
        <w:ind w:firstLine="851"/>
        <w:jc w:val="both"/>
        <w:rPr>
          <w:rFonts w:ascii="Arial" w:hAnsi="Arial" w:cs="Arial"/>
          <w:color w:val="00B050"/>
          <w:sz w:val="24"/>
          <w:szCs w:val="24"/>
        </w:rPr>
      </w:pPr>
    </w:p>
    <w:p w:rsidR="00CF1375" w:rsidRPr="00CE6D07" w:rsidRDefault="00CF1375" w:rsidP="00CE6D07">
      <w:pPr>
        <w:pStyle w:val="Corpsdetexte"/>
        <w:ind w:firstLine="851"/>
        <w:jc w:val="both"/>
        <w:rPr>
          <w:rFonts w:ascii="Arial" w:hAnsi="Arial" w:cs="Arial"/>
          <w:color w:val="00B050"/>
          <w:sz w:val="24"/>
          <w:szCs w:val="24"/>
        </w:rPr>
      </w:pPr>
    </w:p>
    <w:p w:rsidR="00162CDE" w:rsidRPr="000F1A48" w:rsidRDefault="00162CDE" w:rsidP="004120C1">
      <w:pPr>
        <w:pStyle w:val="Corpsdetexte"/>
        <w:jc w:val="left"/>
        <w:rPr>
          <w:rFonts w:ascii="Arial" w:hAnsi="Arial" w:cs="Arial"/>
          <w:color w:val="00B050"/>
          <w:sz w:val="24"/>
          <w:szCs w:val="24"/>
        </w:rPr>
      </w:pPr>
    </w:p>
    <w:p w:rsidR="00D80FAD" w:rsidRPr="000F1A48" w:rsidRDefault="00D80FAD" w:rsidP="00D80FAD">
      <w:pPr>
        <w:pStyle w:val="Corpsdetexte"/>
        <w:jc w:val="both"/>
        <w:rPr>
          <w:rFonts w:ascii="Arial" w:hAnsi="Arial" w:cs="Arial"/>
          <w:color w:val="00B050"/>
          <w:sz w:val="28"/>
          <w:szCs w:val="28"/>
        </w:rPr>
      </w:pPr>
    </w:p>
    <w:p w:rsidR="00254108" w:rsidRPr="000F1A48" w:rsidRDefault="00254108"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254108" w:rsidRPr="000F1A48" w:rsidRDefault="00254108" w:rsidP="00D80FAD">
      <w:pPr>
        <w:pStyle w:val="Corpsdetexte"/>
        <w:jc w:val="both"/>
        <w:rPr>
          <w:rFonts w:ascii="Arial" w:hAnsi="Arial" w:cs="Arial"/>
          <w:color w:val="00B050"/>
          <w:sz w:val="28"/>
          <w:szCs w:val="28"/>
        </w:rPr>
      </w:pPr>
    </w:p>
    <w:p w:rsidR="00254108" w:rsidRPr="000F1A48" w:rsidRDefault="00254108"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5F652F" w:rsidRPr="005F652F" w:rsidRDefault="005F652F" w:rsidP="005F652F">
      <w:pPr>
        <w:autoSpaceDE w:val="0"/>
        <w:autoSpaceDN w:val="0"/>
        <w:adjustRightInd w:val="0"/>
        <w:jc w:val="both"/>
        <w:rPr>
          <w:rFonts w:ascii="Arial" w:hAnsi="Arial" w:cs="Arial"/>
          <w:color w:val="FF0000"/>
          <w:sz w:val="32"/>
          <w:szCs w:val="32"/>
        </w:rPr>
      </w:pPr>
      <w:r>
        <w:rPr>
          <w:rFonts w:ascii="Arial" w:hAnsi="Arial" w:cs="Arial"/>
          <w:b/>
          <w:color w:val="FF0000"/>
          <w:sz w:val="32"/>
          <w:szCs w:val="32"/>
        </w:rPr>
        <w:lastRenderedPageBreak/>
        <w:t>III</w:t>
      </w:r>
      <w:r w:rsidRPr="005F652F">
        <w:rPr>
          <w:rFonts w:ascii="Arial" w:hAnsi="Arial" w:cs="Arial"/>
          <w:b/>
          <w:color w:val="FF0000"/>
          <w:sz w:val="32"/>
          <w:szCs w:val="32"/>
        </w:rPr>
        <w:t xml:space="preserve"> PRÉSENTATION DU PROJET</w:t>
      </w:r>
      <w:r w:rsidRPr="005F652F">
        <w:rPr>
          <w:rFonts w:ascii="Arial" w:hAnsi="Arial" w:cs="Arial"/>
          <w:color w:val="FF0000"/>
          <w:sz w:val="32"/>
          <w:szCs w:val="32"/>
        </w:rPr>
        <w:t xml:space="preserve"> </w:t>
      </w:r>
    </w:p>
    <w:p w:rsidR="005F652F" w:rsidRDefault="005F652F" w:rsidP="005F652F">
      <w:pPr>
        <w:autoSpaceDE w:val="0"/>
        <w:autoSpaceDN w:val="0"/>
        <w:adjustRightInd w:val="0"/>
        <w:jc w:val="both"/>
        <w:rPr>
          <w:rFonts w:ascii="Arial" w:hAnsi="Arial" w:cs="Arial"/>
          <w:color w:val="FF0000"/>
          <w:sz w:val="28"/>
          <w:szCs w:val="28"/>
        </w:rPr>
      </w:pPr>
    </w:p>
    <w:p w:rsidR="005F652F" w:rsidRPr="005F652F" w:rsidRDefault="005F652F" w:rsidP="005F652F">
      <w:pPr>
        <w:autoSpaceDE w:val="0"/>
        <w:autoSpaceDN w:val="0"/>
        <w:adjustRightInd w:val="0"/>
        <w:jc w:val="both"/>
        <w:rPr>
          <w:rFonts w:ascii="Arial" w:eastAsiaTheme="minorHAnsi" w:hAnsi="Arial" w:cs="Arial"/>
          <w:b/>
          <w:bCs/>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xml:space="preserve">Une partie du pays de </w:t>
      </w:r>
      <w:proofErr w:type="spellStart"/>
      <w:r w:rsidRPr="005F652F">
        <w:rPr>
          <w:rFonts w:ascii="Arial" w:eastAsiaTheme="minorHAnsi" w:hAnsi="Arial" w:cs="Arial"/>
          <w:sz w:val="24"/>
          <w:szCs w:val="24"/>
          <w:lang w:eastAsia="en-US"/>
        </w:rPr>
        <w:t>Thelle</w:t>
      </w:r>
      <w:proofErr w:type="spellEnd"/>
      <w:r w:rsidRPr="005F652F">
        <w:rPr>
          <w:rFonts w:ascii="Arial" w:eastAsiaTheme="minorHAnsi" w:hAnsi="Arial" w:cs="Arial"/>
          <w:sz w:val="24"/>
          <w:szCs w:val="24"/>
          <w:lang w:eastAsia="en-US"/>
        </w:rPr>
        <w:t>, de la vallée de l’Oise et du Vexin français est desservie en énergie électrique par l’intermédiaire d’un réseau 63 000 volts bouclé comprenant les postes de PUISEUX, LA CROIX-BAPTISTE, PERSAN, BORNEL et SANDRICOURT. Ce réseau local s’inscrit en continuité du réseau régional très haute tension du nord de l’Île-de-France et du sud des Hauts-de-France.</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xml:space="preserve">Le réseau électrique du pays de </w:t>
      </w:r>
      <w:proofErr w:type="spellStart"/>
      <w:r w:rsidRPr="005F652F">
        <w:rPr>
          <w:rFonts w:ascii="Arial" w:eastAsiaTheme="minorHAnsi" w:hAnsi="Arial" w:cs="Arial"/>
          <w:sz w:val="24"/>
          <w:szCs w:val="24"/>
          <w:lang w:eastAsia="en-US"/>
        </w:rPr>
        <w:t>Thelle</w:t>
      </w:r>
      <w:proofErr w:type="spellEnd"/>
      <w:r w:rsidRPr="005F652F">
        <w:rPr>
          <w:rFonts w:ascii="Arial" w:eastAsiaTheme="minorHAnsi" w:hAnsi="Arial" w:cs="Arial"/>
          <w:sz w:val="24"/>
          <w:szCs w:val="24"/>
          <w:lang w:eastAsia="en-US"/>
        </w:rPr>
        <w:t>, de la vallée de l’Oise et du Vexin français est ancien, ils datent des années 1950. Il est structurellement sensible aux conditions météorologiques (poteau béton, absence de câble de garde) malgré les travaux de maintenance, et il est limité en termes de capacité de transit.</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Il ne sera plus à même dans les années à venir de répondre à la demande énergétique croissante de la zone. À cette fin, ce réseau doit être renouvelé et renforcé afin de lever toutes les contraintes visées.</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Le renouvellement et le renforcement du réseau 63 000 volts permettront en outre :</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de déposer la ligne aérienne PUISEUX</w:t>
      </w:r>
      <w:r w:rsidR="00CE1B16">
        <w:rPr>
          <w:rFonts w:ascii="Arial" w:eastAsiaTheme="minorHAnsi" w:hAnsi="Arial" w:cs="Arial"/>
          <w:sz w:val="24"/>
          <w:szCs w:val="24"/>
          <w:lang w:eastAsia="en-US"/>
        </w:rPr>
        <w:t xml:space="preserve">-LE-HAUBERGER </w:t>
      </w:r>
      <w:r w:rsidRPr="005F652F">
        <w:rPr>
          <w:rFonts w:ascii="Arial" w:eastAsiaTheme="minorHAnsi" w:hAnsi="Arial" w:cs="Arial"/>
          <w:sz w:val="24"/>
          <w:szCs w:val="24"/>
          <w:lang w:eastAsia="en-US"/>
        </w:rPr>
        <w:t xml:space="preserve"> - SANDRICOURT conformément à l’engagement pris par RTE en 2001,</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de soulager la transformation du poste de CERGY (poste d’où provient une partie importante de l’alimentation électrique du réseau). Ainsi, celle-ci pourra être transférée vers d’autres sources de consommation.</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b/>
          <w:bCs/>
          <w:sz w:val="24"/>
          <w:szCs w:val="24"/>
          <w:lang w:eastAsia="en-US"/>
        </w:rPr>
      </w:pPr>
      <w:r w:rsidRPr="005F652F">
        <w:rPr>
          <w:rFonts w:ascii="Arial" w:eastAsiaTheme="minorHAnsi" w:hAnsi="Arial" w:cs="Arial"/>
          <w:b/>
          <w:bCs/>
          <w:sz w:val="24"/>
          <w:szCs w:val="24"/>
          <w:lang w:eastAsia="en-US"/>
        </w:rPr>
        <w:t>1.2/Solution proposée</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Afin de répondre simultanément aux contraintes de fi n de vie des lignes du réseau 63 000 volts, à leur tenue mécanique, à leur capacité de transit et aux contraintes de transformation au poste de CERGY, RTE propose de :</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remplacer les lignes anciennes PERSAN - BORNEL - SANDRICOURT, LA CROIX</w:t>
      </w:r>
      <w:r w:rsidR="00CE1B16">
        <w:rPr>
          <w:rFonts w:ascii="Arial" w:eastAsiaTheme="minorHAnsi" w:hAnsi="Arial" w:cs="Arial"/>
          <w:sz w:val="24"/>
          <w:szCs w:val="24"/>
          <w:lang w:eastAsia="en-US"/>
        </w:rPr>
        <w:t xml:space="preserve"> </w:t>
      </w:r>
      <w:r w:rsidRPr="005F652F">
        <w:rPr>
          <w:rFonts w:ascii="Arial" w:eastAsiaTheme="minorHAnsi" w:hAnsi="Arial" w:cs="Arial"/>
          <w:sz w:val="24"/>
          <w:szCs w:val="24"/>
          <w:lang w:eastAsia="en-US"/>
        </w:rPr>
        <w:t>BAPTISTE</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MÉRY (jusqu’au point de raccordement) et LA CROIX-BAPTISTE</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PERSAN par des liaisons souterraines ; pour cette dernière ligne, la liaison de substitution sera à 2 circuits,</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créer un niveau 63 000 volts dans l’enceinte du poste de TERRIER,</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créer des liaisons souterraines à 63 000 volts entre les postes de TERRIER, BORNEL et PERSAN,</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adapter les postes de SANDRICOURT, LA CROIX-BAPTISTE et PERSAN,</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déposer l’ensemble des lignes aériennes de la boucle 63 000 volts ainsi que le tronçon souterrain au départ du poste de PUISEUX</w:t>
      </w:r>
      <w:r w:rsidR="00CE1B16">
        <w:rPr>
          <w:rFonts w:ascii="Arial" w:eastAsiaTheme="minorHAnsi" w:hAnsi="Arial" w:cs="Arial"/>
          <w:sz w:val="24"/>
          <w:szCs w:val="24"/>
          <w:lang w:eastAsia="en-US"/>
        </w:rPr>
        <w:t>-LE-HAUBERGER</w:t>
      </w:r>
      <w:r w:rsidRPr="005F652F">
        <w:rPr>
          <w:rFonts w:ascii="Arial" w:eastAsiaTheme="minorHAnsi" w:hAnsi="Arial" w:cs="Arial"/>
          <w:sz w:val="24"/>
          <w:szCs w:val="24"/>
          <w:lang w:eastAsia="en-US"/>
        </w:rPr>
        <w:t xml:space="preserve"> et de PERSAN.</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Le 10 décembre 2014, le préfet de l’Oise, en qualité de préfet coordonnateur, a jugé recevable cette solution présentée par RTE dans la Justification technico économique (JTE) du projet.</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xml:space="preserve">Le nouveau réseau 63 000 volts ainsi défini, plus fiable et pérenne, assurera pour de longues années une alimentation électrique de qualité au </w:t>
      </w:r>
      <w:proofErr w:type="spellStart"/>
      <w:r w:rsidRPr="005F652F">
        <w:rPr>
          <w:rFonts w:ascii="Arial" w:eastAsiaTheme="minorHAnsi" w:hAnsi="Arial" w:cs="Arial"/>
          <w:sz w:val="24"/>
          <w:szCs w:val="24"/>
          <w:lang w:eastAsia="en-US"/>
        </w:rPr>
        <w:t>bénéfi</w:t>
      </w:r>
      <w:proofErr w:type="spellEnd"/>
      <w:r w:rsidRPr="005F652F">
        <w:rPr>
          <w:rFonts w:ascii="Arial" w:eastAsiaTheme="minorHAnsi" w:hAnsi="Arial" w:cs="Arial"/>
          <w:sz w:val="24"/>
          <w:szCs w:val="24"/>
          <w:lang w:eastAsia="en-US"/>
        </w:rPr>
        <w:t xml:space="preserve"> ce des habitants et des entreprises locales. Il s’accompagnera de la dépose de près de 60 km de lignes aériennes à haute tension et 243 pylônes.</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b/>
          <w:bCs/>
          <w:sz w:val="24"/>
          <w:szCs w:val="24"/>
          <w:lang w:eastAsia="en-US"/>
        </w:rPr>
      </w:pPr>
      <w:r w:rsidRPr="005F652F">
        <w:rPr>
          <w:rFonts w:ascii="Arial" w:eastAsiaTheme="minorHAnsi" w:hAnsi="Arial" w:cs="Arial"/>
          <w:b/>
          <w:bCs/>
          <w:sz w:val="24"/>
          <w:szCs w:val="24"/>
          <w:lang w:eastAsia="en-US"/>
        </w:rPr>
        <w:t>Création De La Liaison Souterraine BORNEL – TERRIER FAISANT L’OBJET DE LA PRESENTE ENQUËTE PUBLIQUE</w:t>
      </w:r>
    </w:p>
    <w:p w:rsidR="005F652F" w:rsidRPr="005F652F" w:rsidRDefault="005F652F" w:rsidP="005F652F">
      <w:pPr>
        <w:autoSpaceDE w:val="0"/>
        <w:autoSpaceDN w:val="0"/>
        <w:adjustRightInd w:val="0"/>
        <w:ind w:firstLine="851"/>
        <w:jc w:val="both"/>
        <w:rPr>
          <w:rFonts w:ascii="Arial" w:eastAsiaTheme="minorHAnsi" w:hAnsi="Arial" w:cs="Arial"/>
          <w:b/>
          <w:bCs/>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b/>
          <w:bCs/>
          <w:sz w:val="24"/>
          <w:szCs w:val="24"/>
          <w:lang w:eastAsia="en-US"/>
        </w:rPr>
      </w:pPr>
    </w:p>
    <w:p w:rsidR="005F652F" w:rsidRPr="005F652F" w:rsidRDefault="005F652F" w:rsidP="005F652F">
      <w:pPr>
        <w:autoSpaceDE w:val="0"/>
        <w:autoSpaceDN w:val="0"/>
        <w:adjustRightInd w:val="0"/>
        <w:ind w:firstLine="851"/>
        <w:jc w:val="both"/>
        <w:rPr>
          <w:rFonts w:ascii="Arial" w:eastAsiaTheme="minorHAnsi" w:hAnsi="Arial" w:cs="Arial"/>
          <w:b/>
          <w:sz w:val="24"/>
          <w:szCs w:val="24"/>
          <w:lang w:eastAsia="en-US"/>
        </w:rPr>
      </w:pPr>
      <w:r w:rsidRPr="005F652F">
        <w:rPr>
          <w:rFonts w:ascii="Arial" w:eastAsiaTheme="minorHAnsi" w:hAnsi="Arial" w:cs="Arial"/>
          <w:b/>
          <w:sz w:val="24"/>
          <w:szCs w:val="24"/>
          <w:lang w:eastAsia="en-US"/>
        </w:rPr>
        <w:t xml:space="preserve">La mise en compatibilité du Plan Local d’Urbanisme (PLU) de la commune de </w:t>
      </w:r>
      <w:proofErr w:type="spellStart"/>
      <w:r w:rsidRPr="005F652F">
        <w:rPr>
          <w:rFonts w:ascii="Arial" w:eastAsiaTheme="minorHAnsi" w:hAnsi="Arial" w:cs="Arial"/>
          <w:b/>
          <w:sz w:val="24"/>
          <w:szCs w:val="24"/>
          <w:lang w:eastAsia="en-US"/>
        </w:rPr>
        <w:t>Bornel</w:t>
      </w:r>
      <w:proofErr w:type="spellEnd"/>
      <w:r w:rsidRPr="005F652F">
        <w:rPr>
          <w:rFonts w:ascii="Arial" w:eastAsiaTheme="minorHAnsi" w:hAnsi="Arial" w:cs="Arial"/>
          <w:b/>
          <w:sz w:val="24"/>
          <w:szCs w:val="24"/>
          <w:lang w:eastAsia="en-US"/>
        </w:rPr>
        <w:t>, concerne uniquement le projet de création de la liaison souterraine à 1 circuit 90 000 volts (exploité en 63 000 volts) BORNEL - TERRIER.</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 xml:space="preserve">Cette liaison souterraine du poste de BORNEL au futur poste 63 000 volts de TERRIER, longue de 3,7 km, traverse les communes de </w:t>
      </w:r>
      <w:proofErr w:type="spellStart"/>
      <w:r w:rsidRPr="005F652F">
        <w:rPr>
          <w:rFonts w:ascii="Arial" w:eastAsiaTheme="minorHAnsi" w:hAnsi="Arial" w:cs="Arial"/>
          <w:sz w:val="24"/>
          <w:szCs w:val="24"/>
          <w:lang w:eastAsia="en-US"/>
        </w:rPr>
        <w:t>Bornel</w:t>
      </w:r>
      <w:proofErr w:type="spellEnd"/>
      <w:r w:rsidRPr="005F652F">
        <w:rPr>
          <w:rFonts w:ascii="Arial" w:eastAsiaTheme="minorHAnsi" w:hAnsi="Arial" w:cs="Arial"/>
          <w:sz w:val="24"/>
          <w:szCs w:val="24"/>
          <w:lang w:eastAsia="en-US"/>
        </w:rPr>
        <w:t xml:space="preserve">, </w:t>
      </w:r>
      <w:proofErr w:type="spellStart"/>
      <w:r w:rsidRPr="005F652F">
        <w:rPr>
          <w:rFonts w:ascii="Arial" w:eastAsiaTheme="minorHAnsi" w:hAnsi="Arial" w:cs="Arial"/>
          <w:sz w:val="24"/>
          <w:szCs w:val="24"/>
          <w:lang w:eastAsia="en-US"/>
        </w:rPr>
        <w:t>Puiseux</w:t>
      </w:r>
      <w:proofErr w:type="spellEnd"/>
      <w:r w:rsidRPr="005F652F">
        <w:rPr>
          <w:rFonts w:ascii="Arial" w:eastAsiaTheme="minorHAnsi" w:hAnsi="Arial" w:cs="Arial"/>
          <w:sz w:val="24"/>
          <w:szCs w:val="24"/>
          <w:lang w:eastAsia="en-US"/>
        </w:rPr>
        <w:t>-le-</w:t>
      </w:r>
      <w:proofErr w:type="spellStart"/>
      <w:r w:rsidRPr="005F652F">
        <w:rPr>
          <w:rFonts w:ascii="Arial" w:eastAsiaTheme="minorHAnsi" w:hAnsi="Arial" w:cs="Arial"/>
          <w:sz w:val="24"/>
          <w:szCs w:val="24"/>
          <w:lang w:eastAsia="en-US"/>
        </w:rPr>
        <w:t>Hauberger</w:t>
      </w:r>
      <w:proofErr w:type="spellEnd"/>
      <w:r w:rsidRPr="005F652F">
        <w:rPr>
          <w:rFonts w:ascii="Arial" w:eastAsiaTheme="minorHAnsi" w:hAnsi="Arial" w:cs="Arial"/>
          <w:sz w:val="24"/>
          <w:szCs w:val="24"/>
          <w:lang w:eastAsia="en-US"/>
        </w:rPr>
        <w:t xml:space="preserve"> et </w:t>
      </w:r>
      <w:proofErr w:type="spellStart"/>
      <w:r w:rsidRPr="005F652F">
        <w:rPr>
          <w:rFonts w:ascii="Arial" w:eastAsiaTheme="minorHAnsi" w:hAnsi="Arial" w:cs="Arial"/>
          <w:sz w:val="24"/>
          <w:szCs w:val="24"/>
          <w:lang w:eastAsia="en-US"/>
        </w:rPr>
        <w:t>Neuillyen</w:t>
      </w:r>
      <w:proofErr w:type="spellEnd"/>
      <w:r w:rsidRPr="005F652F">
        <w:rPr>
          <w:rFonts w:ascii="Arial" w:eastAsiaTheme="minorHAnsi" w:hAnsi="Arial" w:cs="Arial"/>
          <w:sz w:val="24"/>
          <w:szCs w:val="24"/>
          <w:lang w:eastAsia="en-US"/>
        </w:rPr>
        <w:t xml:space="preserve">- </w:t>
      </w:r>
      <w:proofErr w:type="spellStart"/>
      <w:r w:rsidRPr="005F652F">
        <w:rPr>
          <w:rFonts w:ascii="Arial" w:eastAsiaTheme="minorHAnsi" w:hAnsi="Arial" w:cs="Arial"/>
          <w:sz w:val="24"/>
          <w:szCs w:val="24"/>
          <w:lang w:eastAsia="en-US"/>
        </w:rPr>
        <w:t>Thelle</w:t>
      </w:r>
      <w:proofErr w:type="spellEnd"/>
      <w:r w:rsidRPr="005F652F">
        <w:rPr>
          <w:rFonts w:ascii="Arial" w:eastAsiaTheme="minorHAnsi" w:hAnsi="Arial" w:cs="Arial"/>
          <w:sz w:val="24"/>
          <w:szCs w:val="24"/>
          <w:lang w:eastAsia="en-US"/>
        </w:rPr>
        <w:t>, dans le département de l’Oise.</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Le coût du projet de la liaison souterraine BORNEL - TERRIER est estimé à environ</w:t>
      </w:r>
    </w:p>
    <w:p w:rsidR="005F652F" w:rsidRPr="005F652F" w:rsidRDefault="005F652F" w:rsidP="005F652F">
      <w:pPr>
        <w:autoSpaceDE w:val="0"/>
        <w:autoSpaceDN w:val="0"/>
        <w:adjustRightInd w:val="0"/>
        <w:ind w:firstLine="851"/>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4,4 millions d’euros. Le coût global de l’ensemble de la reconstruction est de</w:t>
      </w:r>
    </w:p>
    <w:p w:rsidR="005F652F" w:rsidRPr="005F652F" w:rsidRDefault="005F652F" w:rsidP="000E25FA">
      <w:pPr>
        <w:autoSpaceDE w:val="0"/>
        <w:autoSpaceDN w:val="0"/>
        <w:adjustRightInd w:val="0"/>
        <w:jc w:val="both"/>
        <w:rPr>
          <w:rFonts w:ascii="Arial" w:eastAsiaTheme="minorHAnsi" w:hAnsi="Arial" w:cs="Arial"/>
          <w:sz w:val="24"/>
          <w:szCs w:val="24"/>
          <w:lang w:eastAsia="en-US"/>
        </w:rPr>
      </w:pPr>
      <w:r w:rsidRPr="005F652F">
        <w:rPr>
          <w:rFonts w:ascii="Arial" w:eastAsiaTheme="minorHAnsi" w:hAnsi="Arial" w:cs="Arial"/>
          <w:sz w:val="24"/>
          <w:szCs w:val="24"/>
          <w:lang w:eastAsia="en-US"/>
        </w:rPr>
        <w:t>44 millions d’euros.</w:t>
      </w:r>
    </w:p>
    <w:p w:rsidR="005F652F" w:rsidRPr="005F652F" w:rsidRDefault="005F652F" w:rsidP="005F652F">
      <w:pPr>
        <w:autoSpaceDE w:val="0"/>
        <w:autoSpaceDN w:val="0"/>
        <w:adjustRightInd w:val="0"/>
        <w:ind w:firstLine="851"/>
        <w:jc w:val="both"/>
        <w:rPr>
          <w:rFonts w:ascii="Arial" w:hAnsi="Arial" w:cs="Arial"/>
          <w:sz w:val="24"/>
          <w:szCs w:val="24"/>
        </w:rPr>
      </w:pPr>
      <w:r w:rsidRPr="005F652F">
        <w:rPr>
          <w:rFonts w:ascii="Arial" w:eastAsiaTheme="minorHAnsi" w:hAnsi="Arial" w:cs="Arial"/>
          <w:sz w:val="24"/>
          <w:szCs w:val="24"/>
          <w:lang w:eastAsia="en-US"/>
        </w:rPr>
        <w:t>La mise en service doit intervenir en 2020/2021.</w:t>
      </w:r>
    </w:p>
    <w:p w:rsidR="005F652F" w:rsidRDefault="005F652F" w:rsidP="005F652F">
      <w:pPr>
        <w:autoSpaceDE w:val="0"/>
        <w:autoSpaceDN w:val="0"/>
        <w:adjustRightInd w:val="0"/>
        <w:ind w:firstLine="851"/>
        <w:jc w:val="both"/>
        <w:rPr>
          <w:rFonts w:ascii="Arial" w:hAnsi="Arial" w:cs="Arial"/>
          <w:color w:val="FF0000"/>
          <w:sz w:val="28"/>
          <w:szCs w:val="28"/>
        </w:rPr>
      </w:pPr>
    </w:p>
    <w:p w:rsidR="005F652F" w:rsidRDefault="005F652F" w:rsidP="005F652F">
      <w:pPr>
        <w:autoSpaceDE w:val="0"/>
        <w:autoSpaceDN w:val="0"/>
        <w:adjustRightInd w:val="0"/>
        <w:ind w:firstLine="851"/>
        <w:jc w:val="both"/>
        <w:rPr>
          <w:rFonts w:ascii="Arial" w:hAnsi="Arial" w:cs="Arial"/>
          <w:color w:val="FF000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B24350" w:rsidRPr="000F1A48" w:rsidRDefault="00B24350"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E012F9" w:rsidRPr="000F1A48" w:rsidRDefault="00E012F9" w:rsidP="00D80FAD">
      <w:pPr>
        <w:pStyle w:val="Corpsdetexte"/>
        <w:jc w:val="both"/>
        <w:rPr>
          <w:rFonts w:ascii="Arial" w:hAnsi="Arial" w:cs="Arial"/>
          <w:color w:val="00B050"/>
          <w:sz w:val="28"/>
          <w:szCs w:val="28"/>
        </w:rPr>
      </w:pPr>
    </w:p>
    <w:p w:rsidR="009148EE" w:rsidRPr="000F1A48" w:rsidRDefault="009148EE" w:rsidP="00D80FAD">
      <w:pPr>
        <w:pStyle w:val="Corpsdetexte"/>
        <w:jc w:val="both"/>
        <w:rPr>
          <w:rFonts w:ascii="Arial" w:hAnsi="Arial" w:cs="Arial"/>
          <w:color w:val="00B050"/>
          <w:sz w:val="28"/>
          <w:szCs w:val="28"/>
        </w:rPr>
      </w:pPr>
    </w:p>
    <w:p w:rsidR="009148EE" w:rsidRPr="000F1A48" w:rsidRDefault="009148EE" w:rsidP="00D80FAD">
      <w:pPr>
        <w:pStyle w:val="Corpsdetexte"/>
        <w:jc w:val="both"/>
        <w:rPr>
          <w:rFonts w:ascii="Arial" w:hAnsi="Arial" w:cs="Arial"/>
          <w:color w:val="00B050"/>
          <w:sz w:val="28"/>
          <w:szCs w:val="28"/>
        </w:rPr>
      </w:pPr>
    </w:p>
    <w:p w:rsidR="009148EE" w:rsidRPr="000F1A48" w:rsidRDefault="009148EE" w:rsidP="00D80FAD">
      <w:pPr>
        <w:pStyle w:val="Corpsdetexte"/>
        <w:jc w:val="both"/>
        <w:rPr>
          <w:rFonts w:ascii="Arial" w:hAnsi="Arial" w:cs="Arial"/>
          <w:color w:val="00B050"/>
          <w:sz w:val="28"/>
          <w:szCs w:val="28"/>
        </w:rPr>
      </w:pPr>
    </w:p>
    <w:p w:rsidR="009148EE" w:rsidRPr="000F1A48" w:rsidRDefault="009148EE" w:rsidP="00D80FAD">
      <w:pPr>
        <w:pStyle w:val="Corpsdetexte"/>
        <w:jc w:val="both"/>
        <w:rPr>
          <w:rFonts w:ascii="Arial" w:hAnsi="Arial" w:cs="Arial"/>
          <w:color w:val="00B050"/>
          <w:sz w:val="28"/>
          <w:szCs w:val="28"/>
        </w:rPr>
      </w:pPr>
    </w:p>
    <w:p w:rsidR="00E012F9" w:rsidRPr="000F1A48" w:rsidRDefault="00E012F9" w:rsidP="00D80FAD">
      <w:pPr>
        <w:pStyle w:val="Corpsdetexte"/>
        <w:tabs>
          <w:tab w:val="left" w:pos="900"/>
          <w:tab w:val="left" w:pos="1440"/>
          <w:tab w:val="left" w:pos="2160"/>
        </w:tabs>
        <w:jc w:val="both"/>
        <w:rPr>
          <w:rFonts w:ascii="Arial" w:hAnsi="Arial" w:cs="Arial"/>
          <w:color w:val="00B050"/>
          <w:sz w:val="24"/>
          <w:szCs w:val="24"/>
        </w:rPr>
      </w:pPr>
    </w:p>
    <w:p w:rsidR="00411C80" w:rsidRPr="000F1A48" w:rsidRDefault="00411C80" w:rsidP="00D80FAD">
      <w:pPr>
        <w:pStyle w:val="Corpsdetexte"/>
        <w:tabs>
          <w:tab w:val="left" w:pos="900"/>
          <w:tab w:val="left" w:pos="1440"/>
          <w:tab w:val="left" w:pos="2160"/>
        </w:tabs>
        <w:jc w:val="both"/>
        <w:rPr>
          <w:rFonts w:ascii="Arial" w:hAnsi="Arial" w:cs="Arial"/>
          <w:color w:val="00B050"/>
          <w:sz w:val="24"/>
          <w:szCs w:val="24"/>
        </w:rPr>
      </w:pPr>
    </w:p>
    <w:p w:rsidR="00411C80" w:rsidRDefault="00411C80" w:rsidP="00D80FAD">
      <w:pPr>
        <w:pStyle w:val="Corpsdetexte"/>
        <w:tabs>
          <w:tab w:val="left" w:pos="900"/>
          <w:tab w:val="left" w:pos="1440"/>
          <w:tab w:val="left" w:pos="2160"/>
        </w:tabs>
        <w:jc w:val="both"/>
        <w:rPr>
          <w:rFonts w:ascii="Arial" w:hAnsi="Arial" w:cs="Arial"/>
          <w:color w:val="00B050"/>
          <w:sz w:val="24"/>
          <w:szCs w:val="24"/>
        </w:rPr>
      </w:pPr>
    </w:p>
    <w:p w:rsidR="005F652F" w:rsidRDefault="005F652F" w:rsidP="00D80FAD">
      <w:pPr>
        <w:pStyle w:val="Corpsdetexte"/>
        <w:tabs>
          <w:tab w:val="left" w:pos="900"/>
          <w:tab w:val="left" w:pos="1440"/>
          <w:tab w:val="left" w:pos="2160"/>
        </w:tabs>
        <w:jc w:val="both"/>
        <w:rPr>
          <w:rFonts w:ascii="Arial" w:hAnsi="Arial" w:cs="Arial"/>
          <w:color w:val="00B050"/>
          <w:sz w:val="24"/>
          <w:szCs w:val="24"/>
        </w:rPr>
      </w:pPr>
    </w:p>
    <w:p w:rsidR="005F652F" w:rsidRDefault="005F652F" w:rsidP="00D80FAD">
      <w:pPr>
        <w:pStyle w:val="Corpsdetexte"/>
        <w:tabs>
          <w:tab w:val="left" w:pos="900"/>
          <w:tab w:val="left" w:pos="1440"/>
          <w:tab w:val="left" w:pos="2160"/>
        </w:tabs>
        <w:jc w:val="both"/>
        <w:rPr>
          <w:rFonts w:ascii="Arial" w:hAnsi="Arial" w:cs="Arial"/>
          <w:color w:val="00B050"/>
          <w:sz w:val="24"/>
          <w:szCs w:val="24"/>
        </w:rPr>
      </w:pPr>
    </w:p>
    <w:p w:rsidR="005F652F" w:rsidRDefault="005F652F" w:rsidP="00D80FAD">
      <w:pPr>
        <w:pStyle w:val="Corpsdetexte"/>
        <w:tabs>
          <w:tab w:val="left" w:pos="900"/>
          <w:tab w:val="left" w:pos="1440"/>
          <w:tab w:val="left" w:pos="2160"/>
        </w:tabs>
        <w:jc w:val="both"/>
        <w:rPr>
          <w:rFonts w:ascii="Arial" w:hAnsi="Arial" w:cs="Arial"/>
          <w:color w:val="00B050"/>
          <w:sz w:val="24"/>
          <w:szCs w:val="24"/>
        </w:rPr>
      </w:pPr>
    </w:p>
    <w:p w:rsidR="005F652F" w:rsidRDefault="005F652F" w:rsidP="00D80FAD">
      <w:pPr>
        <w:pStyle w:val="Corpsdetexte"/>
        <w:tabs>
          <w:tab w:val="left" w:pos="900"/>
          <w:tab w:val="left" w:pos="1440"/>
          <w:tab w:val="left" w:pos="2160"/>
        </w:tabs>
        <w:jc w:val="both"/>
        <w:rPr>
          <w:rFonts w:ascii="Arial" w:hAnsi="Arial" w:cs="Arial"/>
          <w:color w:val="00B050"/>
          <w:sz w:val="24"/>
          <w:szCs w:val="24"/>
        </w:rPr>
      </w:pPr>
    </w:p>
    <w:p w:rsidR="005F652F" w:rsidRPr="000F1A48" w:rsidRDefault="005F652F" w:rsidP="00D80FAD">
      <w:pPr>
        <w:pStyle w:val="Corpsdetexte"/>
        <w:tabs>
          <w:tab w:val="left" w:pos="900"/>
          <w:tab w:val="left" w:pos="1440"/>
          <w:tab w:val="left" w:pos="2160"/>
        </w:tabs>
        <w:jc w:val="both"/>
        <w:rPr>
          <w:rFonts w:ascii="Arial" w:hAnsi="Arial" w:cs="Arial"/>
          <w:color w:val="00B050"/>
          <w:sz w:val="24"/>
          <w:szCs w:val="24"/>
        </w:rPr>
      </w:pPr>
    </w:p>
    <w:p w:rsidR="00411C80" w:rsidRPr="000F1A48" w:rsidRDefault="00411C80" w:rsidP="00D80FAD">
      <w:pPr>
        <w:pStyle w:val="Corpsdetexte"/>
        <w:tabs>
          <w:tab w:val="left" w:pos="900"/>
          <w:tab w:val="left" w:pos="1440"/>
          <w:tab w:val="left" w:pos="2160"/>
        </w:tabs>
        <w:jc w:val="both"/>
        <w:rPr>
          <w:rFonts w:ascii="Arial" w:hAnsi="Arial" w:cs="Arial"/>
          <w:color w:val="00B050"/>
          <w:sz w:val="24"/>
          <w:szCs w:val="24"/>
        </w:rPr>
      </w:pPr>
    </w:p>
    <w:p w:rsidR="00D80FAD" w:rsidRPr="00DD16EA" w:rsidRDefault="005F652F" w:rsidP="00D80FAD">
      <w:pPr>
        <w:pStyle w:val="Corpsdetexte"/>
        <w:tabs>
          <w:tab w:val="left" w:pos="900"/>
          <w:tab w:val="left" w:pos="1440"/>
          <w:tab w:val="left" w:pos="2160"/>
        </w:tabs>
        <w:jc w:val="both"/>
        <w:rPr>
          <w:rFonts w:ascii="Arial" w:hAnsi="Arial" w:cs="Arial"/>
          <w:color w:val="FF0000"/>
          <w:sz w:val="28"/>
          <w:szCs w:val="28"/>
        </w:rPr>
      </w:pPr>
      <w:r>
        <w:rPr>
          <w:rFonts w:ascii="Arial" w:hAnsi="Arial" w:cs="Arial"/>
          <w:color w:val="FF0000"/>
          <w:sz w:val="28"/>
          <w:szCs w:val="28"/>
        </w:rPr>
        <w:lastRenderedPageBreak/>
        <w:t>IV</w:t>
      </w:r>
      <w:r w:rsidR="00D80FAD" w:rsidRPr="00DD16EA">
        <w:rPr>
          <w:rFonts w:ascii="Arial" w:hAnsi="Arial" w:cs="Arial"/>
          <w:color w:val="FF0000"/>
          <w:sz w:val="28"/>
          <w:szCs w:val="28"/>
        </w:rPr>
        <w:t xml:space="preserve"> EXTRAITS DE TEXTES QUI REGISSENT LA</w:t>
      </w:r>
      <w:r w:rsidR="000B525C" w:rsidRPr="00DD16EA">
        <w:rPr>
          <w:rFonts w:ascii="Arial" w:hAnsi="Arial" w:cs="Arial"/>
          <w:color w:val="FF0000"/>
          <w:sz w:val="28"/>
          <w:szCs w:val="28"/>
        </w:rPr>
        <w:t xml:space="preserve"> MISE EN COMPATIBILITE DU PLAN LOCAL D’URBANISME </w:t>
      </w:r>
    </w:p>
    <w:p w:rsidR="000B525C" w:rsidRPr="00DD16EA" w:rsidRDefault="00724728" w:rsidP="008359BC">
      <w:pPr>
        <w:pStyle w:val="Titre2"/>
        <w:numPr>
          <w:ilvl w:val="0"/>
          <w:numId w:val="0"/>
        </w:numPr>
        <w:shd w:val="clear" w:color="auto" w:fill="FFFFFF"/>
        <w:spacing w:before="0" w:after="0" w:line="480" w:lineRule="atLeast"/>
        <w:ind w:left="576" w:hanging="576"/>
        <w:rPr>
          <w:i w:val="0"/>
          <w:sz w:val="24"/>
          <w:szCs w:val="24"/>
        </w:rPr>
      </w:pPr>
      <w:hyperlink r:id="rId9" w:history="1">
        <w:r w:rsidR="000B525C" w:rsidRPr="00DD16EA">
          <w:rPr>
            <w:rStyle w:val="Lienhypertexte"/>
            <w:i w:val="0"/>
            <w:color w:val="auto"/>
            <w:sz w:val="24"/>
            <w:szCs w:val="24"/>
            <w:u w:val="none"/>
          </w:rPr>
          <w:t>Article L153-54</w:t>
        </w:r>
      </w:hyperlink>
    </w:p>
    <w:p w:rsidR="000B525C" w:rsidRPr="00DD16EA" w:rsidRDefault="000B525C" w:rsidP="008359BC">
      <w:pPr>
        <w:pStyle w:val="NormalWeb"/>
        <w:shd w:val="clear" w:color="auto" w:fill="FFFFFF"/>
        <w:spacing w:before="0" w:after="240"/>
        <w:ind w:firstLine="851"/>
        <w:rPr>
          <w:rFonts w:ascii="Arial" w:hAnsi="Arial" w:cs="Arial"/>
          <w:szCs w:val="24"/>
        </w:rPr>
      </w:pPr>
      <w:r w:rsidRPr="00DD16EA">
        <w:rPr>
          <w:rFonts w:ascii="Arial" w:hAnsi="Arial" w:cs="Arial"/>
          <w:szCs w:val="24"/>
        </w:rPr>
        <w:br/>
        <w:t>Une opération faisant l'objet d'une déclaration d'utilité publique, d'une procédure intégrée en application de l'article L. 300-6-1 ou, si une déclaration d'utilité publique n'est pas requise, d'une déclaration de projet, et qui n'est pas compatible avec les dispositions d'un plan local d'urbanisme ne peut intervenir que si :</w:t>
      </w:r>
      <w:r w:rsidRPr="00DD16EA">
        <w:rPr>
          <w:rFonts w:ascii="Arial" w:hAnsi="Arial" w:cs="Arial"/>
          <w:szCs w:val="24"/>
        </w:rPr>
        <w:br/>
        <w:t>1° L'enquête publique concernant cette opération a porté à la fois sur l'utilité publique ou l'intérêt général de l'opération et sur la mise en compatibilité du plan qui en est la conséquence ;</w:t>
      </w:r>
      <w:r w:rsidRPr="00DD16EA">
        <w:rPr>
          <w:rFonts w:ascii="Arial" w:hAnsi="Arial" w:cs="Arial"/>
          <w:szCs w:val="24"/>
        </w:rPr>
        <w:br/>
        <w:t>2° Les dispositions proposées pour assurer la mise en compatibilité du plan ont fait l'objet d'un examen conjoint de l'Etat, de l'établissement public de coopération intercommunale compétent ou de la commune et des personnes publiques associées mentionnées aux articles </w:t>
      </w:r>
      <w:hyperlink r:id="rId10" w:tooltip="Code de l" w:history="1">
        <w:r w:rsidRPr="00DD16EA">
          <w:rPr>
            <w:rStyle w:val="Lienhypertexte"/>
            <w:rFonts w:ascii="Arial" w:hAnsi="Arial" w:cs="Arial"/>
            <w:color w:val="auto"/>
            <w:szCs w:val="24"/>
          </w:rPr>
          <w:t>L. 132-7 </w:t>
        </w:r>
      </w:hyperlink>
      <w:r w:rsidRPr="00DD16EA">
        <w:rPr>
          <w:rFonts w:ascii="Arial" w:hAnsi="Arial" w:cs="Arial"/>
          <w:szCs w:val="24"/>
        </w:rPr>
        <w:t>et </w:t>
      </w:r>
      <w:hyperlink r:id="rId11" w:tooltip="Code de l" w:history="1">
        <w:r w:rsidRPr="00DD16EA">
          <w:rPr>
            <w:rStyle w:val="Lienhypertexte"/>
            <w:rFonts w:ascii="Arial" w:hAnsi="Arial" w:cs="Arial"/>
            <w:color w:val="auto"/>
            <w:szCs w:val="24"/>
          </w:rPr>
          <w:t>L. 132-9</w:t>
        </w:r>
      </w:hyperlink>
      <w:r w:rsidRPr="00DD16EA">
        <w:rPr>
          <w:rFonts w:ascii="Arial" w:hAnsi="Arial" w:cs="Arial"/>
          <w:szCs w:val="24"/>
        </w:rPr>
        <w:t>.</w:t>
      </w:r>
      <w:r w:rsidRPr="00DD16EA">
        <w:rPr>
          <w:rFonts w:ascii="Arial" w:hAnsi="Arial" w:cs="Arial"/>
          <w:szCs w:val="24"/>
        </w:rPr>
        <w:br/>
        <w:t>Le maire de la ou des communes intéressées par l'opération est invité à participer à cet examen conjoint.</w:t>
      </w:r>
    </w:p>
    <w:p w:rsidR="000B525C" w:rsidRPr="00DD16EA" w:rsidRDefault="00724728" w:rsidP="008359BC">
      <w:pPr>
        <w:pStyle w:val="Titre2"/>
        <w:numPr>
          <w:ilvl w:val="0"/>
          <w:numId w:val="0"/>
        </w:numPr>
        <w:shd w:val="clear" w:color="auto" w:fill="FFFFFF"/>
        <w:spacing w:before="0" w:after="0" w:line="480" w:lineRule="atLeast"/>
        <w:rPr>
          <w:i w:val="0"/>
          <w:sz w:val="24"/>
          <w:szCs w:val="24"/>
        </w:rPr>
      </w:pPr>
      <w:hyperlink r:id="rId12" w:history="1">
        <w:r w:rsidR="000B525C" w:rsidRPr="00DD16EA">
          <w:rPr>
            <w:rStyle w:val="Lienhypertexte"/>
            <w:i w:val="0"/>
            <w:color w:val="auto"/>
            <w:sz w:val="24"/>
            <w:szCs w:val="24"/>
            <w:u w:val="none"/>
          </w:rPr>
          <w:t>Article L153-55</w:t>
        </w:r>
      </w:hyperlink>
    </w:p>
    <w:p w:rsidR="00326D6B" w:rsidRPr="00DD16EA" w:rsidRDefault="000B525C" w:rsidP="005858A6">
      <w:pPr>
        <w:pStyle w:val="NormalWeb"/>
        <w:shd w:val="clear" w:color="auto" w:fill="FFFFFF"/>
        <w:spacing w:before="0" w:after="240"/>
        <w:ind w:firstLine="851"/>
        <w:rPr>
          <w:rFonts w:ascii="Arial" w:hAnsi="Arial" w:cs="Arial"/>
          <w:szCs w:val="24"/>
        </w:rPr>
      </w:pPr>
      <w:r w:rsidRPr="00DD16EA">
        <w:rPr>
          <w:rFonts w:ascii="Arial" w:hAnsi="Arial" w:cs="Arial"/>
          <w:sz w:val="28"/>
          <w:szCs w:val="28"/>
        </w:rPr>
        <w:br/>
      </w:r>
      <w:r w:rsidRPr="00DD16EA">
        <w:rPr>
          <w:rFonts w:ascii="Arial" w:hAnsi="Arial" w:cs="Arial"/>
          <w:szCs w:val="24"/>
        </w:rPr>
        <w:t>Le projet de mise en compatibilité est soumis à une enquête publique réalisée conformément au chapitre III du titre II du livre Ier du code de l'environnement :</w:t>
      </w:r>
      <w:r w:rsidRPr="00DD16EA">
        <w:rPr>
          <w:rFonts w:ascii="Arial" w:hAnsi="Arial" w:cs="Arial"/>
          <w:szCs w:val="24"/>
        </w:rPr>
        <w:br/>
        <w:t>1° Par l'autorité administrative compétente de l'Etat :</w:t>
      </w:r>
      <w:r w:rsidRPr="00DD16EA">
        <w:rPr>
          <w:rFonts w:ascii="Arial" w:hAnsi="Arial" w:cs="Arial"/>
          <w:szCs w:val="24"/>
        </w:rPr>
        <w:br/>
        <w:t>a) Lorsqu'une déclaration d'utilité publique est requise ;</w:t>
      </w:r>
      <w:r w:rsidRPr="00DD16EA">
        <w:rPr>
          <w:rFonts w:ascii="Arial" w:hAnsi="Arial" w:cs="Arial"/>
          <w:szCs w:val="24"/>
        </w:rPr>
        <w:br/>
        <w:t>b) Lorsqu'une déclaration de projet est adoptée par l'Etat ou une personne publique autre que l'établissement public de coopération intercommunale compétent ou la commune ;</w:t>
      </w:r>
      <w:r w:rsidRPr="00DD16EA">
        <w:rPr>
          <w:rFonts w:ascii="Arial" w:hAnsi="Arial" w:cs="Arial"/>
          <w:szCs w:val="24"/>
        </w:rPr>
        <w:br/>
        <w:t>c) Lorsqu'une procédure intégrée mentionnée à l'article </w:t>
      </w:r>
      <w:hyperlink r:id="rId13" w:tooltip="Code de l" w:history="1">
        <w:r w:rsidRPr="00DD16EA">
          <w:rPr>
            <w:rStyle w:val="Lienhypertexte"/>
            <w:rFonts w:ascii="Arial" w:hAnsi="Arial" w:cs="Arial"/>
            <w:color w:val="auto"/>
            <w:szCs w:val="24"/>
          </w:rPr>
          <w:t>L. 300-6-1</w:t>
        </w:r>
      </w:hyperlink>
      <w:r w:rsidRPr="00DD16EA">
        <w:rPr>
          <w:rFonts w:ascii="Arial" w:hAnsi="Arial" w:cs="Arial"/>
          <w:szCs w:val="24"/>
        </w:rPr>
        <w:t> est engagée par l'Etat ou une personne publique autre que l'établissement public de coopération intercommunale compétent ou la commune ;</w:t>
      </w:r>
      <w:r w:rsidRPr="00DD16EA">
        <w:rPr>
          <w:rFonts w:ascii="Arial" w:hAnsi="Arial" w:cs="Arial"/>
          <w:szCs w:val="24"/>
        </w:rPr>
        <w:br/>
        <w:t>2° Par le président de l'établissement public de coopération intercommunale compétent ou le maire dans les autres cas.</w:t>
      </w:r>
      <w:r w:rsidR="00326D6B" w:rsidRPr="00DD16EA">
        <w:rPr>
          <w:rFonts w:ascii="Arial" w:hAnsi="Arial" w:cs="Arial"/>
          <w:sz w:val="19"/>
          <w:szCs w:val="19"/>
        </w:rPr>
        <w:br/>
      </w:r>
      <w:r w:rsidR="00326D6B" w:rsidRPr="00DD16EA">
        <w:rPr>
          <w:rFonts w:ascii="Arial" w:hAnsi="Arial" w:cs="Arial"/>
          <w:szCs w:val="24"/>
          <w:shd w:val="clear" w:color="auto" w:fill="FFFFFF"/>
        </w:rPr>
        <w:t>Lorsque le projet de mise en compatibilité d'un plan local d'urbanisme intercommunal ne concerne que certaines communes, l'enquête publique peut n'être organisée que sur le territoire de ces communes.</w:t>
      </w:r>
    </w:p>
    <w:p w:rsidR="005858A6" w:rsidRPr="00DD16EA" w:rsidRDefault="005858A6" w:rsidP="005858A6">
      <w:pPr>
        <w:pStyle w:val="NormalWeb"/>
        <w:shd w:val="clear" w:color="auto" w:fill="FFFFFF"/>
        <w:spacing w:before="0" w:after="240"/>
        <w:ind w:firstLine="851"/>
        <w:rPr>
          <w:rFonts w:ascii="Arial" w:hAnsi="Arial" w:cs="Arial"/>
          <w:szCs w:val="24"/>
        </w:rPr>
      </w:pPr>
    </w:p>
    <w:p w:rsidR="000B525C" w:rsidRPr="00DD16EA" w:rsidRDefault="000B525C" w:rsidP="005858A6">
      <w:pPr>
        <w:pStyle w:val="Titre2"/>
        <w:numPr>
          <w:ilvl w:val="0"/>
          <w:numId w:val="0"/>
        </w:numPr>
        <w:shd w:val="clear" w:color="auto" w:fill="FFFFFF"/>
        <w:spacing w:before="0" w:after="120"/>
        <w:ind w:left="576" w:hanging="576"/>
        <w:rPr>
          <w:i w:val="0"/>
          <w:sz w:val="24"/>
          <w:szCs w:val="24"/>
        </w:rPr>
      </w:pPr>
      <w:r w:rsidRPr="00DD16EA">
        <w:rPr>
          <w:i w:val="0"/>
          <w:sz w:val="24"/>
          <w:szCs w:val="24"/>
        </w:rPr>
        <w:t>Article L153-56</w:t>
      </w:r>
    </w:p>
    <w:p w:rsidR="000B525C" w:rsidRPr="00DD16EA" w:rsidRDefault="000B525C" w:rsidP="008359BC">
      <w:pPr>
        <w:pStyle w:val="NormalWeb"/>
        <w:shd w:val="clear" w:color="auto" w:fill="FFFFFF"/>
        <w:spacing w:before="0" w:after="240"/>
        <w:rPr>
          <w:rFonts w:ascii="Arial" w:hAnsi="Arial" w:cs="Arial"/>
          <w:szCs w:val="24"/>
        </w:rPr>
      </w:pPr>
      <w:r w:rsidRPr="00DD16EA">
        <w:rPr>
          <w:rFonts w:ascii="Arial" w:hAnsi="Arial" w:cs="Arial"/>
          <w:sz w:val="28"/>
          <w:szCs w:val="28"/>
        </w:rPr>
        <w:br/>
      </w:r>
      <w:r w:rsidRPr="00DD16EA">
        <w:rPr>
          <w:rFonts w:ascii="Arial" w:hAnsi="Arial" w:cs="Arial"/>
          <w:szCs w:val="24"/>
        </w:rPr>
        <w:t>Lorsque la mise en compatibilité est requise pour permettre la déclaration d'utilité publique d'un projet, ou lorsqu'une procédure intégrée mentionnée à l'article </w:t>
      </w:r>
      <w:hyperlink r:id="rId14" w:tooltip="Code de l" w:history="1">
        <w:r w:rsidRPr="00DD16EA">
          <w:rPr>
            <w:rStyle w:val="Lienhypertexte"/>
            <w:color w:val="auto"/>
            <w:szCs w:val="24"/>
            <w:u w:val="none"/>
          </w:rPr>
          <w:t>L. 300-6-1</w:t>
        </w:r>
      </w:hyperlink>
      <w:r w:rsidRPr="00DD16EA">
        <w:rPr>
          <w:rFonts w:ascii="Arial" w:hAnsi="Arial" w:cs="Arial"/>
          <w:szCs w:val="24"/>
        </w:rPr>
        <w:t> est engagée, le plan local d'urbanisme ne peut pas faire l'objet d'une modification ou d'une révision portant sur les dispositions faisant l'objet de la mise en compatibilité entre l'ouverture de l'enquête publique et la décision procédant à la mise en compatibilité.</w:t>
      </w:r>
    </w:p>
    <w:p w:rsidR="000B525C" w:rsidRPr="00DD16EA" w:rsidRDefault="000B525C" w:rsidP="005858A6">
      <w:pPr>
        <w:pStyle w:val="Titre2"/>
        <w:numPr>
          <w:ilvl w:val="0"/>
          <w:numId w:val="0"/>
        </w:numPr>
        <w:shd w:val="clear" w:color="auto" w:fill="FFFFFF"/>
        <w:spacing w:before="0" w:after="120"/>
        <w:ind w:left="576" w:hanging="576"/>
        <w:rPr>
          <w:i w:val="0"/>
          <w:sz w:val="24"/>
          <w:szCs w:val="24"/>
        </w:rPr>
      </w:pPr>
      <w:r w:rsidRPr="00DD16EA">
        <w:rPr>
          <w:i w:val="0"/>
          <w:sz w:val="24"/>
          <w:szCs w:val="24"/>
        </w:rPr>
        <w:lastRenderedPageBreak/>
        <w:t>Article L153-57</w:t>
      </w:r>
    </w:p>
    <w:p w:rsidR="000B525C" w:rsidRPr="00DD16EA" w:rsidRDefault="000B525C" w:rsidP="008359BC">
      <w:pPr>
        <w:pStyle w:val="NormalWeb"/>
        <w:shd w:val="clear" w:color="auto" w:fill="FFFFFF"/>
        <w:spacing w:before="0" w:after="240"/>
        <w:rPr>
          <w:rFonts w:ascii="Arial" w:hAnsi="Arial" w:cs="Arial"/>
          <w:szCs w:val="24"/>
        </w:rPr>
      </w:pPr>
      <w:r w:rsidRPr="00DD16EA">
        <w:rPr>
          <w:rFonts w:ascii="Arial" w:hAnsi="Arial" w:cs="Arial"/>
          <w:szCs w:val="24"/>
        </w:rPr>
        <w:br/>
        <w:t>A l'issue de l'enquête publique, l'établissement public de coopération intercommunale compétent ou la commune :</w:t>
      </w:r>
      <w:r w:rsidRPr="00DD16EA">
        <w:rPr>
          <w:rFonts w:ascii="Arial" w:hAnsi="Arial" w:cs="Arial"/>
          <w:szCs w:val="24"/>
        </w:rPr>
        <w:br/>
        <w:t>1° Emet un avis lorsqu'une déclaration d'utilité publique est requise, lorsque la déclaration de projet est adoptée par l'Etat ou lorsqu'une procédure intégrée mentionnée à l'article </w:t>
      </w:r>
      <w:hyperlink r:id="rId15" w:tooltip="Code de l" w:history="1">
        <w:r w:rsidRPr="00DD16EA">
          <w:rPr>
            <w:rStyle w:val="Lienhypertexte"/>
            <w:color w:val="auto"/>
            <w:szCs w:val="24"/>
            <w:u w:val="none"/>
          </w:rPr>
          <w:t>L. 300-6-1</w:t>
        </w:r>
      </w:hyperlink>
      <w:r w:rsidRPr="00DD16EA">
        <w:rPr>
          <w:rFonts w:ascii="Arial" w:hAnsi="Arial" w:cs="Arial"/>
          <w:szCs w:val="24"/>
        </w:rPr>
        <w:t xml:space="preserve"> est engagée par l'Etat. Cet avis est réputé favorable s'il n'est pas émis dans le délai de deux mois </w:t>
      </w:r>
      <w:proofErr w:type="gramStart"/>
      <w:r w:rsidRPr="00DD16EA">
        <w:rPr>
          <w:rFonts w:ascii="Arial" w:hAnsi="Arial" w:cs="Arial"/>
          <w:szCs w:val="24"/>
        </w:rPr>
        <w:t>;</w:t>
      </w:r>
      <w:proofErr w:type="gramEnd"/>
      <w:r w:rsidRPr="00DD16EA">
        <w:rPr>
          <w:rFonts w:ascii="Arial" w:hAnsi="Arial" w:cs="Arial"/>
          <w:szCs w:val="24"/>
        </w:rPr>
        <w:br/>
        <w:t>2° Décide la mise en compatibilité du plan dans les autres cas.</w:t>
      </w:r>
    </w:p>
    <w:p w:rsidR="005858A6" w:rsidRPr="00DD16EA" w:rsidRDefault="005858A6" w:rsidP="008359BC">
      <w:pPr>
        <w:pStyle w:val="NormalWeb"/>
        <w:shd w:val="clear" w:color="auto" w:fill="FFFFFF"/>
        <w:spacing w:before="0" w:after="240"/>
        <w:rPr>
          <w:rFonts w:ascii="Arial" w:hAnsi="Arial" w:cs="Arial"/>
          <w:szCs w:val="24"/>
        </w:rPr>
      </w:pPr>
    </w:p>
    <w:p w:rsidR="000B525C" w:rsidRPr="00DD16EA" w:rsidRDefault="000B525C" w:rsidP="005858A6">
      <w:pPr>
        <w:pStyle w:val="Titre2"/>
        <w:numPr>
          <w:ilvl w:val="0"/>
          <w:numId w:val="0"/>
        </w:numPr>
        <w:shd w:val="clear" w:color="auto" w:fill="FFFFFF"/>
        <w:spacing w:before="0" w:after="120"/>
        <w:ind w:left="576" w:hanging="576"/>
        <w:rPr>
          <w:i w:val="0"/>
          <w:sz w:val="24"/>
          <w:szCs w:val="24"/>
        </w:rPr>
      </w:pPr>
      <w:r w:rsidRPr="00DD16EA">
        <w:rPr>
          <w:i w:val="0"/>
          <w:sz w:val="24"/>
          <w:szCs w:val="24"/>
        </w:rPr>
        <w:t>Article L153-58</w:t>
      </w:r>
    </w:p>
    <w:p w:rsidR="000B525C" w:rsidRPr="00DD16EA" w:rsidRDefault="000B525C" w:rsidP="008359BC">
      <w:pPr>
        <w:pStyle w:val="NormalWeb"/>
        <w:shd w:val="clear" w:color="auto" w:fill="FFFFFF"/>
        <w:spacing w:before="0" w:after="240"/>
        <w:rPr>
          <w:rFonts w:ascii="Arial" w:hAnsi="Arial" w:cs="Arial"/>
          <w:szCs w:val="24"/>
        </w:rPr>
      </w:pPr>
      <w:r w:rsidRPr="00DD16EA">
        <w:rPr>
          <w:rFonts w:ascii="Arial" w:hAnsi="Arial" w:cs="Arial"/>
          <w:szCs w:val="24"/>
        </w:rPr>
        <w:t>La proposition de mise en compatibilité du plan éventuellement modifiée pour tenir compte des avis qui ont été joints au dossier, des observations du public et du rapport du commissaire ou de la commission d'enquête est approuvée :</w:t>
      </w:r>
      <w:r w:rsidRPr="00DD16EA">
        <w:rPr>
          <w:rFonts w:ascii="Arial" w:hAnsi="Arial" w:cs="Arial"/>
          <w:szCs w:val="24"/>
        </w:rPr>
        <w:br/>
        <w:t>1° Par la déclaration d'utilité publique, lorsque celle-ci est requise ;</w:t>
      </w:r>
      <w:r w:rsidRPr="00DD16EA">
        <w:rPr>
          <w:rFonts w:ascii="Arial" w:hAnsi="Arial" w:cs="Arial"/>
          <w:szCs w:val="24"/>
        </w:rPr>
        <w:br/>
        <w:t>2° Par la déclaration de projet lorsqu'elle est adoptée par l'Etat ou l'établissement public de coopération intercommunale compétent ou la commune ;</w:t>
      </w:r>
      <w:r w:rsidRPr="00DD16EA">
        <w:rPr>
          <w:rFonts w:ascii="Arial" w:hAnsi="Arial" w:cs="Arial"/>
          <w:szCs w:val="24"/>
        </w:rPr>
        <w:br/>
        <w:t>3° Par arrêté préfectoral lorsqu'une procédure intégrée mentionnée à l'article </w:t>
      </w:r>
      <w:hyperlink r:id="rId16" w:tooltip="Code de l" w:history="1">
        <w:r w:rsidRPr="00DD16EA">
          <w:rPr>
            <w:rStyle w:val="Lienhypertexte"/>
            <w:color w:val="auto"/>
            <w:szCs w:val="24"/>
            <w:u w:val="none"/>
          </w:rPr>
          <w:t>L. 300-6-1</w:t>
        </w:r>
      </w:hyperlink>
      <w:r w:rsidRPr="00DD16EA">
        <w:rPr>
          <w:rFonts w:ascii="Arial" w:hAnsi="Arial" w:cs="Arial"/>
          <w:szCs w:val="24"/>
        </w:rPr>
        <w:t> est engagée par l'Etat ;</w:t>
      </w:r>
      <w:r w:rsidRPr="00DD16EA">
        <w:rPr>
          <w:rFonts w:ascii="Arial" w:hAnsi="Arial" w:cs="Arial"/>
          <w:szCs w:val="24"/>
        </w:rPr>
        <w:br/>
        <w:t>4° Par délibération de l'établissement public de coopération intercommunale compétent ou du conseil municipal dans les autres cas. A défaut de délibération dans un délai de deux mois à compter de la réception par l'établissement public ou la commune de l'avis du commissaire enquêteur ou de la commission d'enquête, la mise en compatibilité est approuvée par arrêté préfectoral.</w:t>
      </w:r>
    </w:p>
    <w:p w:rsidR="000B525C" w:rsidRDefault="000B525C"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Default="00C668AE" w:rsidP="008359BC">
      <w:pPr>
        <w:spacing w:before="100" w:beforeAutospacing="1" w:after="100" w:afterAutospacing="1"/>
        <w:ind w:firstLine="851"/>
        <w:rPr>
          <w:rFonts w:ascii="Arial" w:hAnsi="Arial" w:cs="Arial"/>
          <w:b/>
          <w:sz w:val="24"/>
          <w:szCs w:val="24"/>
        </w:rPr>
      </w:pPr>
    </w:p>
    <w:p w:rsidR="00C668AE" w:rsidRPr="00DD16EA" w:rsidRDefault="00C668AE" w:rsidP="008359BC">
      <w:pPr>
        <w:spacing w:before="100" w:beforeAutospacing="1" w:after="100" w:afterAutospacing="1"/>
        <w:ind w:firstLine="851"/>
        <w:rPr>
          <w:rFonts w:ascii="Arial" w:hAnsi="Arial" w:cs="Arial"/>
          <w:b/>
          <w:sz w:val="24"/>
          <w:szCs w:val="24"/>
        </w:rPr>
      </w:pPr>
    </w:p>
    <w:p w:rsidR="000B525C" w:rsidRPr="00DD16EA" w:rsidRDefault="000B525C" w:rsidP="00D80FAD">
      <w:pPr>
        <w:spacing w:before="100" w:beforeAutospacing="1" w:after="100" w:afterAutospacing="1"/>
        <w:ind w:firstLine="851"/>
        <w:jc w:val="both"/>
        <w:rPr>
          <w:rFonts w:ascii="Arial" w:hAnsi="Arial" w:cs="Arial"/>
          <w:b/>
          <w:sz w:val="24"/>
          <w:szCs w:val="24"/>
        </w:rPr>
      </w:pPr>
    </w:p>
    <w:p w:rsidR="00C668AE" w:rsidRPr="00846F5E" w:rsidRDefault="00D80FAD" w:rsidP="00C668AE">
      <w:pPr>
        <w:pStyle w:val="Corpsdetexte"/>
        <w:tabs>
          <w:tab w:val="left" w:pos="900"/>
          <w:tab w:val="left" w:pos="1440"/>
          <w:tab w:val="left" w:pos="2160"/>
        </w:tabs>
        <w:jc w:val="both"/>
        <w:rPr>
          <w:rFonts w:ascii="Arial" w:hAnsi="Arial"/>
          <w:color w:val="FF0000"/>
          <w:sz w:val="32"/>
          <w:szCs w:val="32"/>
        </w:rPr>
      </w:pPr>
      <w:r w:rsidRPr="00DD16EA">
        <w:rPr>
          <w:rFonts w:ascii="Arial" w:hAnsi="Arial" w:cs="Arial"/>
          <w:sz w:val="24"/>
          <w:szCs w:val="24"/>
        </w:rPr>
        <w:lastRenderedPageBreak/>
        <w:br/>
      </w:r>
      <w:r w:rsidR="0087499B">
        <w:rPr>
          <w:rFonts w:ascii="Arial" w:hAnsi="Arial"/>
          <w:color w:val="FF0000"/>
          <w:sz w:val="32"/>
          <w:szCs w:val="32"/>
        </w:rPr>
        <w:t xml:space="preserve">V </w:t>
      </w:r>
      <w:r w:rsidR="00C668AE" w:rsidRPr="00846F5E">
        <w:rPr>
          <w:rFonts w:ascii="Arial" w:hAnsi="Arial"/>
          <w:color w:val="FF0000"/>
          <w:sz w:val="32"/>
          <w:szCs w:val="32"/>
        </w:rPr>
        <w:t xml:space="preserve"> AVIS DES COLLECTIVITES OU ORGANISMES ASSOCIES ET COMMENTAIRES du CE</w:t>
      </w:r>
    </w:p>
    <w:p w:rsidR="00C668AE" w:rsidRPr="00846F5E" w:rsidRDefault="00C668AE" w:rsidP="00C668AE">
      <w:pPr>
        <w:pStyle w:val="Corpsdetexte"/>
        <w:tabs>
          <w:tab w:val="left" w:pos="900"/>
          <w:tab w:val="left" w:pos="1440"/>
          <w:tab w:val="left" w:pos="2160"/>
        </w:tabs>
        <w:jc w:val="both"/>
        <w:rPr>
          <w:rFonts w:ascii="Arial" w:hAnsi="Arial"/>
          <w:sz w:val="32"/>
          <w:szCs w:val="32"/>
        </w:rPr>
      </w:pPr>
    </w:p>
    <w:p w:rsidR="00C668AE" w:rsidRDefault="00C668AE" w:rsidP="00C668AE">
      <w:pPr>
        <w:pStyle w:val="Corpsdetexte"/>
        <w:jc w:val="both"/>
        <w:rPr>
          <w:rFonts w:ascii="Arial" w:hAnsi="Arial"/>
          <w:color w:val="00B050"/>
          <w:sz w:val="32"/>
          <w:szCs w:val="32"/>
        </w:rPr>
      </w:pPr>
    </w:p>
    <w:p w:rsidR="00C668AE" w:rsidRPr="0087499B" w:rsidRDefault="00C668AE" w:rsidP="00C668AE">
      <w:pPr>
        <w:pStyle w:val="Corpsdetexte"/>
        <w:tabs>
          <w:tab w:val="left" w:pos="900"/>
          <w:tab w:val="left" w:pos="1440"/>
          <w:tab w:val="left" w:pos="2160"/>
        </w:tabs>
        <w:jc w:val="both"/>
        <w:rPr>
          <w:rFonts w:ascii="Arial" w:hAnsi="Arial"/>
          <w:sz w:val="28"/>
          <w:szCs w:val="28"/>
        </w:rPr>
      </w:pPr>
      <w:r w:rsidRPr="0087499B">
        <w:rPr>
          <w:rFonts w:ascii="Arial" w:hAnsi="Arial"/>
          <w:sz w:val="28"/>
          <w:szCs w:val="28"/>
        </w:rPr>
        <w:t xml:space="preserve"> AVIS DES SERVICES DE L’ETAT (et avis du commissaire enquêteur </w:t>
      </w:r>
      <w:proofErr w:type="gramStart"/>
      <w:r w:rsidRPr="0087499B">
        <w:rPr>
          <w:rFonts w:ascii="Arial" w:hAnsi="Arial"/>
          <w:sz w:val="28"/>
          <w:szCs w:val="28"/>
        </w:rPr>
        <w:t>CE )</w:t>
      </w:r>
      <w:proofErr w:type="gramEnd"/>
    </w:p>
    <w:p w:rsidR="00C668AE" w:rsidRDefault="00C668AE" w:rsidP="00C668AE">
      <w:pPr>
        <w:pStyle w:val="Corpsdetexte"/>
        <w:tabs>
          <w:tab w:val="left" w:pos="900"/>
          <w:tab w:val="left" w:pos="1440"/>
          <w:tab w:val="left" w:pos="2160"/>
        </w:tabs>
        <w:jc w:val="both"/>
        <w:rPr>
          <w:rFonts w:ascii="Arial" w:hAnsi="Arial"/>
          <w:sz w:val="24"/>
          <w:szCs w:val="24"/>
        </w:rPr>
      </w:pPr>
    </w:p>
    <w:p w:rsidR="00C668AE" w:rsidRDefault="00C668AE" w:rsidP="00C668AE">
      <w:pPr>
        <w:pStyle w:val="Corpsdetexte"/>
        <w:tabs>
          <w:tab w:val="left" w:pos="900"/>
          <w:tab w:val="left" w:pos="1440"/>
          <w:tab w:val="left" w:pos="2160"/>
        </w:tabs>
        <w:ind w:firstLine="851"/>
        <w:jc w:val="both"/>
        <w:rPr>
          <w:rFonts w:ascii="Arial" w:hAnsi="Arial"/>
          <w:sz w:val="24"/>
          <w:szCs w:val="24"/>
        </w:rPr>
      </w:pPr>
      <w:r w:rsidRPr="00277B81">
        <w:rPr>
          <w:rFonts w:ascii="Arial" w:hAnsi="Arial"/>
          <w:sz w:val="24"/>
          <w:szCs w:val="24"/>
        </w:rPr>
        <w:t xml:space="preserve">AUTORITE ENVIRONNEMENTALE MRAE (MISSION REGIONALE D’AUTORITE ENVIRONNEMENTALE DES HAUTS-DE-FRANCE) SUR LA MISE EN COMPATIBILITE DU PLAN LOCAL D’URBANISME DE LA COMMUNE DE BORNEL </w:t>
      </w:r>
    </w:p>
    <w:p w:rsidR="00C668AE" w:rsidRPr="00277B81" w:rsidRDefault="00C668AE" w:rsidP="00C668AE">
      <w:pPr>
        <w:autoSpaceDE w:val="0"/>
        <w:autoSpaceDN w:val="0"/>
        <w:adjustRightInd w:val="0"/>
        <w:rPr>
          <w:rFonts w:ascii="Arial" w:eastAsia="LiberationSans" w:hAnsi="Arial" w:cs="Arial"/>
          <w:sz w:val="24"/>
          <w:szCs w:val="24"/>
        </w:rPr>
      </w:pPr>
      <w:r w:rsidRPr="00277B81">
        <w:rPr>
          <w:rFonts w:ascii="Arial" w:eastAsia="LiberationSans" w:hAnsi="Arial" w:cs="Arial"/>
          <w:sz w:val="24"/>
          <w:szCs w:val="24"/>
        </w:rPr>
        <w:t xml:space="preserve">Décision délibérée n°2020-4629 du 16 juillet 2020 de la </w:t>
      </w:r>
      <w:proofErr w:type="spellStart"/>
      <w:r w:rsidRPr="00277B81">
        <w:rPr>
          <w:rFonts w:ascii="Arial" w:eastAsia="LiberationSans" w:hAnsi="Arial" w:cs="Arial"/>
          <w:sz w:val="24"/>
          <w:szCs w:val="24"/>
        </w:rPr>
        <w:t>MRAe</w:t>
      </w:r>
      <w:proofErr w:type="spellEnd"/>
      <w:r w:rsidRPr="00277B81">
        <w:rPr>
          <w:rFonts w:ascii="Arial" w:eastAsia="LiberationSans" w:hAnsi="Arial" w:cs="Arial"/>
          <w:sz w:val="24"/>
          <w:szCs w:val="24"/>
        </w:rPr>
        <w:t xml:space="preserve"> Hauts-de-France</w:t>
      </w:r>
    </w:p>
    <w:p w:rsidR="00C668AE" w:rsidRDefault="00C668AE" w:rsidP="00C668AE">
      <w:pPr>
        <w:pStyle w:val="Corpsdetexte"/>
        <w:tabs>
          <w:tab w:val="left" w:pos="900"/>
          <w:tab w:val="left" w:pos="1440"/>
          <w:tab w:val="left" w:pos="2160"/>
        </w:tabs>
        <w:jc w:val="both"/>
        <w:rPr>
          <w:rFonts w:ascii="Arial" w:hAnsi="Arial"/>
          <w:sz w:val="24"/>
          <w:szCs w:val="24"/>
        </w:rPr>
      </w:pPr>
    </w:p>
    <w:p w:rsidR="00C668AE" w:rsidRPr="00277B81" w:rsidRDefault="00C668AE" w:rsidP="00C668AE">
      <w:pPr>
        <w:autoSpaceDE w:val="0"/>
        <w:autoSpaceDN w:val="0"/>
        <w:adjustRightInd w:val="0"/>
        <w:ind w:firstLine="851"/>
        <w:jc w:val="both"/>
        <w:rPr>
          <w:rFonts w:ascii="Arial" w:hAnsi="Arial" w:cs="Arial"/>
          <w:i/>
          <w:sz w:val="24"/>
          <w:szCs w:val="24"/>
        </w:rPr>
      </w:pPr>
      <w:r w:rsidRPr="00277B81">
        <w:rPr>
          <w:rFonts w:ascii="Arial" w:hAnsi="Arial" w:cs="Arial"/>
          <w:i/>
          <w:sz w:val="24"/>
          <w:szCs w:val="24"/>
        </w:rPr>
        <w:t xml:space="preserve">Considérant que la mise en compatibilité du plan local d’urbanisme de </w:t>
      </w:r>
      <w:proofErr w:type="spellStart"/>
      <w:r w:rsidRPr="00277B81">
        <w:rPr>
          <w:rFonts w:ascii="Arial" w:hAnsi="Arial" w:cs="Arial"/>
          <w:i/>
          <w:sz w:val="24"/>
          <w:szCs w:val="24"/>
        </w:rPr>
        <w:t>Bornel</w:t>
      </w:r>
      <w:proofErr w:type="spellEnd"/>
      <w:r w:rsidRPr="00277B81">
        <w:rPr>
          <w:rFonts w:ascii="Arial" w:hAnsi="Arial" w:cs="Arial"/>
          <w:i/>
          <w:sz w:val="24"/>
          <w:szCs w:val="24"/>
        </w:rPr>
        <w:t xml:space="preserve"> consiste à :</w:t>
      </w:r>
    </w:p>
    <w:p w:rsidR="00C668AE" w:rsidRPr="00277B81" w:rsidRDefault="00C668AE" w:rsidP="00C668AE">
      <w:pPr>
        <w:autoSpaceDE w:val="0"/>
        <w:autoSpaceDN w:val="0"/>
        <w:adjustRightInd w:val="0"/>
        <w:ind w:firstLine="851"/>
        <w:jc w:val="both"/>
        <w:rPr>
          <w:rFonts w:ascii="Arial" w:hAnsi="Arial" w:cs="Arial"/>
          <w:i/>
          <w:sz w:val="24"/>
          <w:szCs w:val="24"/>
        </w:rPr>
      </w:pPr>
      <w:r w:rsidRPr="00277B81">
        <w:rPr>
          <w:rFonts w:ascii="Arial" w:hAnsi="Arial" w:cs="Arial"/>
          <w:i/>
          <w:sz w:val="24"/>
          <w:szCs w:val="24"/>
        </w:rPr>
        <w:t>• déclasser un espace boisé classé d’une superficie de 261 m² localisé en zone agricole, pour</w:t>
      </w:r>
      <w:r>
        <w:rPr>
          <w:rFonts w:ascii="Arial" w:hAnsi="Arial" w:cs="Arial"/>
          <w:i/>
          <w:sz w:val="24"/>
          <w:szCs w:val="24"/>
        </w:rPr>
        <w:t xml:space="preserve"> </w:t>
      </w:r>
      <w:r w:rsidRPr="00277B81">
        <w:rPr>
          <w:rFonts w:ascii="Arial" w:hAnsi="Arial" w:cs="Arial"/>
          <w:i/>
          <w:sz w:val="24"/>
          <w:szCs w:val="24"/>
        </w:rPr>
        <w:t>permettre l’implantation en souterrain d’une ligne électrique ;</w:t>
      </w:r>
    </w:p>
    <w:p w:rsidR="00C668AE" w:rsidRPr="00277B81" w:rsidRDefault="00C668AE" w:rsidP="00C668AE">
      <w:pPr>
        <w:autoSpaceDE w:val="0"/>
        <w:autoSpaceDN w:val="0"/>
        <w:adjustRightInd w:val="0"/>
        <w:ind w:firstLine="851"/>
        <w:jc w:val="both"/>
        <w:rPr>
          <w:rFonts w:ascii="Arial" w:hAnsi="Arial" w:cs="Arial"/>
          <w:i/>
          <w:sz w:val="24"/>
          <w:szCs w:val="24"/>
        </w:rPr>
      </w:pPr>
      <w:r w:rsidRPr="00277B81">
        <w:rPr>
          <w:rFonts w:ascii="Arial" w:hAnsi="Arial" w:cs="Arial"/>
          <w:i/>
          <w:sz w:val="24"/>
          <w:szCs w:val="24"/>
        </w:rPr>
        <w:t>• modifier le règlement écrit pour ajouter une disposition autorisant les aménagements,</w:t>
      </w:r>
      <w:r>
        <w:rPr>
          <w:rFonts w:ascii="Arial" w:hAnsi="Arial" w:cs="Arial"/>
          <w:i/>
          <w:sz w:val="24"/>
          <w:szCs w:val="24"/>
        </w:rPr>
        <w:t xml:space="preserve"> </w:t>
      </w:r>
      <w:r w:rsidRPr="00277B81">
        <w:rPr>
          <w:rFonts w:ascii="Arial" w:hAnsi="Arial" w:cs="Arial"/>
          <w:i/>
          <w:sz w:val="24"/>
          <w:szCs w:val="24"/>
        </w:rPr>
        <w:t>ouvrages, constructions ou installations lorsqu’ils présentent un caractère d’intérêt général</w:t>
      </w:r>
      <w:r>
        <w:rPr>
          <w:rFonts w:ascii="Arial" w:hAnsi="Arial" w:cs="Arial"/>
          <w:i/>
          <w:sz w:val="24"/>
          <w:szCs w:val="24"/>
        </w:rPr>
        <w:t xml:space="preserve"> </w:t>
      </w:r>
      <w:r w:rsidRPr="00277B81">
        <w:rPr>
          <w:rFonts w:ascii="Arial" w:hAnsi="Arial" w:cs="Arial"/>
          <w:i/>
          <w:sz w:val="24"/>
          <w:szCs w:val="24"/>
        </w:rPr>
        <w:t>ou lorsqu’ils contribuent au fonctionnement ou à l’exercice de services destinés au public ;</w:t>
      </w:r>
    </w:p>
    <w:p w:rsidR="00C668AE" w:rsidRPr="00277B81" w:rsidRDefault="00C668AE" w:rsidP="00C668AE">
      <w:pPr>
        <w:autoSpaceDE w:val="0"/>
        <w:autoSpaceDN w:val="0"/>
        <w:adjustRightInd w:val="0"/>
        <w:ind w:firstLine="851"/>
        <w:jc w:val="both"/>
        <w:rPr>
          <w:rFonts w:ascii="Arial" w:hAnsi="Arial" w:cs="Arial"/>
          <w:i/>
          <w:sz w:val="24"/>
          <w:szCs w:val="24"/>
        </w:rPr>
      </w:pPr>
      <w:r w:rsidRPr="00277B81">
        <w:rPr>
          <w:rFonts w:ascii="Arial" w:hAnsi="Arial" w:cs="Arial"/>
          <w:i/>
          <w:sz w:val="24"/>
          <w:szCs w:val="24"/>
        </w:rPr>
        <w:t>• mettre à jour le tableau des surfaces des espaces boisés classés au plan local d’urbanisme.</w:t>
      </w:r>
    </w:p>
    <w:p w:rsidR="00C668AE" w:rsidRPr="00277B81" w:rsidRDefault="00C668AE" w:rsidP="00C668AE">
      <w:pPr>
        <w:pStyle w:val="Corpsdetexte"/>
        <w:tabs>
          <w:tab w:val="left" w:pos="900"/>
          <w:tab w:val="left" w:pos="1440"/>
          <w:tab w:val="left" w:pos="2160"/>
        </w:tabs>
        <w:ind w:firstLine="851"/>
        <w:jc w:val="both"/>
        <w:rPr>
          <w:rFonts w:ascii="Arial" w:hAnsi="Arial" w:cs="Arial"/>
          <w:i/>
          <w:sz w:val="24"/>
          <w:szCs w:val="24"/>
        </w:rPr>
      </w:pPr>
      <w:r w:rsidRPr="00277B81">
        <w:rPr>
          <w:rFonts w:ascii="Arial" w:hAnsi="Arial" w:cs="Arial"/>
          <w:i/>
          <w:sz w:val="24"/>
          <w:szCs w:val="24"/>
        </w:rPr>
        <w:t>Considérant la faible ampleur du projet d’évolution du plan local d’urbanisme ;</w:t>
      </w:r>
    </w:p>
    <w:p w:rsidR="00C668AE" w:rsidRPr="00277B81" w:rsidRDefault="00C668AE" w:rsidP="00C668AE">
      <w:pPr>
        <w:pStyle w:val="Corpsdetexte"/>
        <w:tabs>
          <w:tab w:val="left" w:pos="900"/>
          <w:tab w:val="left" w:pos="1440"/>
          <w:tab w:val="left" w:pos="2160"/>
        </w:tabs>
        <w:ind w:firstLine="851"/>
        <w:jc w:val="both"/>
        <w:rPr>
          <w:rFonts w:ascii="Arial" w:hAnsi="Arial" w:cs="Arial"/>
          <w:i/>
          <w:sz w:val="24"/>
          <w:szCs w:val="24"/>
        </w:rPr>
      </w:pPr>
    </w:p>
    <w:p w:rsidR="00C668AE" w:rsidRPr="00277B81" w:rsidRDefault="00C668AE" w:rsidP="00C668AE">
      <w:pPr>
        <w:autoSpaceDE w:val="0"/>
        <w:autoSpaceDN w:val="0"/>
        <w:adjustRightInd w:val="0"/>
        <w:ind w:firstLine="851"/>
        <w:jc w:val="both"/>
        <w:rPr>
          <w:rFonts w:ascii="Arial" w:hAnsi="Arial" w:cs="Arial"/>
          <w:i/>
          <w:color w:val="000000"/>
          <w:sz w:val="24"/>
          <w:szCs w:val="24"/>
        </w:rPr>
      </w:pPr>
      <w:r w:rsidRPr="00277B81">
        <w:rPr>
          <w:rFonts w:ascii="Arial" w:hAnsi="Arial" w:cs="Arial"/>
          <w:i/>
          <w:color w:val="000000"/>
          <w:sz w:val="24"/>
          <w:szCs w:val="24"/>
        </w:rPr>
        <w:t>Concluant qu’au vu de l’ensemble des informations fournies par la personne publique responsable,</w:t>
      </w:r>
      <w:r>
        <w:rPr>
          <w:rFonts w:ascii="Arial" w:hAnsi="Arial" w:cs="Arial"/>
          <w:i/>
          <w:color w:val="000000"/>
          <w:sz w:val="24"/>
          <w:szCs w:val="24"/>
        </w:rPr>
        <w:t xml:space="preserve"> </w:t>
      </w:r>
      <w:r w:rsidRPr="00277B81">
        <w:rPr>
          <w:rFonts w:ascii="Arial" w:hAnsi="Arial" w:cs="Arial"/>
          <w:i/>
          <w:color w:val="000000"/>
          <w:sz w:val="24"/>
          <w:szCs w:val="24"/>
        </w:rPr>
        <w:t>des éléments évoqués ci-avant et des connaissances disponibles à la date de la présente décision, le</w:t>
      </w:r>
      <w:r>
        <w:rPr>
          <w:rFonts w:ascii="Arial" w:hAnsi="Arial" w:cs="Arial"/>
          <w:i/>
          <w:color w:val="000000"/>
          <w:sz w:val="24"/>
          <w:szCs w:val="24"/>
        </w:rPr>
        <w:t xml:space="preserve"> </w:t>
      </w:r>
      <w:r w:rsidRPr="00277B81">
        <w:rPr>
          <w:rFonts w:ascii="Arial" w:hAnsi="Arial" w:cs="Arial"/>
          <w:i/>
          <w:color w:val="000000"/>
          <w:sz w:val="24"/>
          <w:szCs w:val="24"/>
        </w:rPr>
        <w:t xml:space="preserve">projet de mise en compatibilité du plan local d’urbanisme de </w:t>
      </w:r>
      <w:proofErr w:type="spellStart"/>
      <w:r w:rsidRPr="00277B81">
        <w:rPr>
          <w:rFonts w:ascii="Arial" w:hAnsi="Arial" w:cs="Arial"/>
          <w:i/>
          <w:color w:val="000000"/>
          <w:sz w:val="24"/>
          <w:szCs w:val="24"/>
        </w:rPr>
        <w:t>Bornel</w:t>
      </w:r>
      <w:proofErr w:type="spellEnd"/>
      <w:r w:rsidRPr="00277B81">
        <w:rPr>
          <w:rFonts w:ascii="Arial" w:hAnsi="Arial" w:cs="Arial"/>
          <w:i/>
          <w:color w:val="000000"/>
          <w:sz w:val="24"/>
          <w:szCs w:val="24"/>
        </w:rPr>
        <w:t xml:space="preserve"> n’est pas susceptible d’avoir</w:t>
      </w:r>
      <w:r>
        <w:rPr>
          <w:rFonts w:ascii="Arial" w:hAnsi="Arial" w:cs="Arial"/>
          <w:i/>
          <w:color w:val="000000"/>
          <w:sz w:val="24"/>
          <w:szCs w:val="24"/>
        </w:rPr>
        <w:t xml:space="preserve"> </w:t>
      </w:r>
      <w:r w:rsidRPr="00277B81">
        <w:rPr>
          <w:rFonts w:ascii="Arial" w:hAnsi="Arial" w:cs="Arial"/>
          <w:i/>
          <w:color w:val="000000"/>
          <w:sz w:val="24"/>
          <w:szCs w:val="24"/>
        </w:rPr>
        <w:t>des incidences notables sur l’environnement et sur la santé humaine au sens de l’annexe II de la</w:t>
      </w:r>
      <w:r>
        <w:rPr>
          <w:rFonts w:ascii="Arial" w:hAnsi="Arial" w:cs="Arial"/>
          <w:i/>
          <w:color w:val="000000"/>
          <w:sz w:val="24"/>
          <w:szCs w:val="24"/>
        </w:rPr>
        <w:t xml:space="preserve"> </w:t>
      </w:r>
      <w:r w:rsidRPr="00277B81">
        <w:rPr>
          <w:rFonts w:ascii="Arial" w:hAnsi="Arial" w:cs="Arial"/>
          <w:i/>
          <w:color w:val="000000"/>
          <w:sz w:val="24"/>
          <w:szCs w:val="24"/>
        </w:rPr>
        <w:t>directive 2001/42/CE du 27 juin 2001 relative à l’évaluation des incidences de certains plans et</w:t>
      </w:r>
      <w:r>
        <w:rPr>
          <w:rFonts w:ascii="Arial" w:hAnsi="Arial" w:cs="Arial"/>
          <w:i/>
          <w:color w:val="000000"/>
          <w:sz w:val="24"/>
          <w:szCs w:val="24"/>
        </w:rPr>
        <w:t xml:space="preserve"> </w:t>
      </w:r>
      <w:r w:rsidRPr="00277B81">
        <w:rPr>
          <w:rFonts w:ascii="Arial" w:hAnsi="Arial" w:cs="Arial"/>
          <w:i/>
          <w:color w:val="000000"/>
          <w:sz w:val="24"/>
          <w:szCs w:val="24"/>
        </w:rPr>
        <w:t>programmes sur l’environnement ;</w:t>
      </w:r>
    </w:p>
    <w:p w:rsidR="00C668AE" w:rsidRPr="00277B81" w:rsidRDefault="00C668AE" w:rsidP="00C668AE">
      <w:pPr>
        <w:autoSpaceDE w:val="0"/>
        <w:autoSpaceDN w:val="0"/>
        <w:adjustRightInd w:val="0"/>
        <w:ind w:firstLine="851"/>
        <w:jc w:val="both"/>
        <w:rPr>
          <w:rFonts w:ascii="Arial" w:hAnsi="Arial" w:cs="Arial"/>
          <w:i/>
          <w:color w:val="000000"/>
          <w:sz w:val="24"/>
          <w:szCs w:val="24"/>
        </w:rPr>
      </w:pPr>
    </w:p>
    <w:p w:rsidR="00C668AE" w:rsidRPr="00277B81" w:rsidRDefault="00C668AE" w:rsidP="00C668AE">
      <w:pPr>
        <w:autoSpaceDE w:val="0"/>
        <w:autoSpaceDN w:val="0"/>
        <w:adjustRightInd w:val="0"/>
        <w:ind w:firstLine="851"/>
        <w:jc w:val="both"/>
        <w:rPr>
          <w:rFonts w:ascii="Arial" w:hAnsi="Arial" w:cs="Arial"/>
          <w:b/>
          <w:bCs/>
          <w:i/>
          <w:sz w:val="24"/>
          <w:szCs w:val="24"/>
        </w:rPr>
      </w:pPr>
      <w:r w:rsidRPr="00277B81">
        <w:rPr>
          <w:rFonts w:ascii="Arial" w:hAnsi="Arial" w:cs="Arial"/>
          <w:b/>
          <w:bCs/>
          <w:i/>
          <w:sz w:val="24"/>
          <w:szCs w:val="24"/>
        </w:rPr>
        <w:t>Décide :</w:t>
      </w:r>
    </w:p>
    <w:p w:rsidR="00C668AE" w:rsidRPr="00277B81" w:rsidRDefault="00C668AE" w:rsidP="00C668AE">
      <w:pPr>
        <w:autoSpaceDE w:val="0"/>
        <w:autoSpaceDN w:val="0"/>
        <w:adjustRightInd w:val="0"/>
        <w:ind w:firstLine="851"/>
        <w:jc w:val="both"/>
        <w:rPr>
          <w:rFonts w:ascii="Arial" w:hAnsi="Arial" w:cs="Arial"/>
          <w:b/>
          <w:bCs/>
          <w:i/>
          <w:sz w:val="24"/>
          <w:szCs w:val="24"/>
        </w:rPr>
      </w:pPr>
      <w:r w:rsidRPr="00277B81">
        <w:rPr>
          <w:rFonts w:ascii="Arial" w:hAnsi="Arial" w:cs="Arial"/>
          <w:b/>
          <w:bCs/>
          <w:i/>
          <w:sz w:val="24"/>
          <w:szCs w:val="24"/>
        </w:rPr>
        <w:t>Article 1er</w:t>
      </w:r>
    </w:p>
    <w:p w:rsidR="00C668AE" w:rsidRPr="00277B81" w:rsidRDefault="00C668AE" w:rsidP="00C668AE">
      <w:pPr>
        <w:autoSpaceDE w:val="0"/>
        <w:autoSpaceDN w:val="0"/>
        <w:adjustRightInd w:val="0"/>
        <w:ind w:firstLine="851"/>
        <w:jc w:val="both"/>
        <w:rPr>
          <w:rFonts w:ascii="Arial" w:hAnsi="Arial" w:cs="Arial"/>
          <w:i/>
          <w:sz w:val="24"/>
          <w:szCs w:val="24"/>
        </w:rPr>
      </w:pPr>
      <w:r w:rsidRPr="00277B81">
        <w:rPr>
          <w:rFonts w:ascii="Arial" w:hAnsi="Arial" w:cs="Arial"/>
          <w:i/>
          <w:sz w:val="24"/>
          <w:szCs w:val="24"/>
        </w:rPr>
        <w:t>En application, des dispositions du chapitre IV du Livre Premier du code de l’urbanisme et sur la</w:t>
      </w:r>
      <w:r>
        <w:rPr>
          <w:rFonts w:ascii="Arial" w:hAnsi="Arial" w:cs="Arial"/>
          <w:i/>
          <w:sz w:val="24"/>
          <w:szCs w:val="24"/>
        </w:rPr>
        <w:t xml:space="preserve"> </w:t>
      </w:r>
      <w:r w:rsidRPr="00277B81">
        <w:rPr>
          <w:rFonts w:ascii="Arial" w:hAnsi="Arial" w:cs="Arial"/>
          <w:i/>
          <w:sz w:val="24"/>
          <w:szCs w:val="24"/>
        </w:rPr>
        <w:t>base des informations fournies par la personne publique responsable, la mise en compatibilité, dans</w:t>
      </w:r>
      <w:r>
        <w:rPr>
          <w:rFonts w:ascii="Arial" w:hAnsi="Arial" w:cs="Arial"/>
          <w:i/>
          <w:sz w:val="24"/>
          <w:szCs w:val="24"/>
        </w:rPr>
        <w:t xml:space="preserve"> </w:t>
      </w:r>
      <w:r w:rsidRPr="00277B81">
        <w:rPr>
          <w:rFonts w:ascii="Arial" w:hAnsi="Arial" w:cs="Arial"/>
          <w:i/>
          <w:sz w:val="24"/>
          <w:szCs w:val="24"/>
        </w:rPr>
        <w:t>le cadre d’une déclaration de projet pour la restructuration en souterrain du réseau de 63 kV de</w:t>
      </w:r>
      <w:r>
        <w:rPr>
          <w:rFonts w:ascii="Arial" w:hAnsi="Arial" w:cs="Arial"/>
          <w:i/>
          <w:sz w:val="24"/>
          <w:szCs w:val="24"/>
        </w:rPr>
        <w:t xml:space="preserve"> </w:t>
      </w:r>
      <w:r w:rsidRPr="00277B81">
        <w:rPr>
          <w:rFonts w:ascii="Arial" w:hAnsi="Arial" w:cs="Arial"/>
          <w:i/>
          <w:sz w:val="24"/>
          <w:szCs w:val="24"/>
        </w:rPr>
        <w:t xml:space="preserve">transport d’électricité des pays de </w:t>
      </w:r>
      <w:proofErr w:type="spellStart"/>
      <w:r w:rsidRPr="00277B81">
        <w:rPr>
          <w:rFonts w:ascii="Arial" w:hAnsi="Arial" w:cs="Arial"/>
          <w:i/>
          <w:sz w:val="24"/>
          <w:szCs w:val="24"/>
        </w:rPr>
        <w:t>Thelle</w:t>
      </w:r>
      <w:proofErr w:type="spellEnd"/>
      <w:r w:rsidRPr="00277B81">
        <w:rPr>
          <w:rFonts w:ascii="Arial" w:hAnsi="Arial" w:cs="Arial"/>
          <w:i/>
          <w:sz w:val="24"/>
          <w:szCs w:val="24"/>
        </w:rPr>
        <w:t>, de la vallée de l’Oise et du Vexin français, du plan local</w:t>
      </w:r>
      <w:r>
        <w:rPr>
          <w:rFonts w:ascii="Arial" w:hAnsi="Arial" w:cs="Arial"/>
          <w:i/>
          <w:sz w:val="24"/>
          <w:szCs w:val="24"/>
        </w:rPr>
        <w:t xml:space="preserve"> </w:t>
      </w:r>
      <w:r w:rsidRPr="00277B81">
        <w:rPr>
          <w:rFonts w:ascii="Arial" w:hAnsi="Arial" w:cs="Arial"/>
          <w:i/>
          <w:sz w:val="24"/>
          <w:szCs w:val="24"/>
        </w:rPr>
        <w:t xml:space="preserve">d’urbanisme de </w:t>
      </w:r>
      <w:proofErr w:type="spellStart"/>
      <w:r w:rsidRPr="00277B81">
        <w:rPr>
          <w:rFonts w:ascii="Arial" w:hAnsi="Arial" w:cs="Arial"/>
          <w:i/>
          <w:sz w:val="24"/>
          <w:szCs w:val="24"/>
        </w:rPr>
        <w:t>Bornel</w:t>
      </w:r>
      <w:proofErr w:type="spellEnd"/>
      <w:r w:rsidRPr="00277B81">
        <w:rPr>
          <w:rFonts w:ascii="Arial" w:hAnsi="Arial" w:cs="Arial"/>
          <w:i/>
          <w:sz w:val="24"/>
          <w:szCs w:val="24"/>
        </w:rPr>
        <w:t>, présentée par le préfet de l’Oise, n’est pas soumise à évaluation</w:t>
      </w:r>
      <w:r>
        <w:rPr>
          <w:rFonts w:ascii="Arial" w:hAnsi="Arial" w:cs="Arial"/>
          <w:i/>
          <w:sz w:val="24"/>
          <w:szCs w:val="24"/>
        </w:rPr>
        <w:t xml:space="preserve"> </w:t>
      </w:r>
      <w:r w:rsidRPr="00277B81">
        <w:rPr>
          <w:rFonts w:ascii="Arial" w:hAnsi="Arial" w:cs="Arial"/>
          <w:i/>
          <w:sz w:val="24"/>
          <w:szCs w:val="24"/>
        </w:rPr>
        <w:t>environnementale.</w:t>
      </w:r>
    </w:p>
    <w:p w:rsidR="00C668AE" w:rsidRPr="00277B81" w:rsidRDefault="00C668AE" w:rsidP="00C668AE">
      <w:pPr>
        <w:autoSpaceDE w:val="0"/>
        <w:autoSpaceDN w:val="0"/>
        <w:adjustRightInd w:val="0"/>
        <w:ind w:firstLine="851"/>
        <w:jc w:val="both"/>
        <w:rPr>
          <w:rFonts w:ascii="Arial" w:hAnsi="Arial" w:cs="Arial"/>
          <w:i/>
          <w:color w:val="000000"/>
          <w:sz w:val="24"/>
          <w:szCs w:val="24"/>
        </w:rPr>
      </w:pPr>
    </w:p>
    <w:p w:rsidR="00C668AE" w:rsidRDefault="00C668AE" w:rsidP="00C668AE">
      <w:pPr>
        <w:pStyle w:val="Corpsdetexte"/>
        <w:tabs>
          <w:tab w:val="left" w:pos="900"/>
          <w:tab w:val="left" w:pos="1440"/>
          <w:tab w:val="left" w:pos="2160"/>
        </w:tabs>
        <w:jc w:val="both"/>
        <w:rPr>
          <w:rFonts w:ascii="Lucida Calligraphy" w:hAnsi="Lucida Calligraphy" w:cs="MV Boli"/>
          <w:b w:val="0"/>
          <w:i/>
          <w:sz w:val="24"/>
          <w:szCs w:val="24"/>
        </w:rPr>
      </w:pPr>
      <w:r w:rsidRPr="007D6FA4">
        <w:rPr>
          <w:rFonts w:ascii="Lucida Calligraphy" w:hAnsi="Lucida Calligraphy" w:cs="MV Boli"/>
          <w:b w:val="0"/>
          <w:i/>
          <w:sz w:val="24"/>
          <w:szCs w:val="24"/>
        </w:rPr>
        <w:t xml:space="preserve">Avis </w:t>
      </w:r>
      <w:proofErr w:type="gramStart"/>
      <w:r w:rsidRPr="007D6FA4">
        <w:rPr>
          <w:rFonts w:ascii="Lucida Calligraphy" w:hAnsi="Lucida Calligraphy" w:cs="MV Boli"/>
          <w:b w:val="0"/>
          <w:i/>
          <w:sz w:val="24"/>
          <w:szCs w:val="24"/>
        </w:rPr>
        <w:t>du</w:t>
      </w:r>
      <w:proofErr w:type="gramEnd"/>
      <w:r w:rsidRPr="007D6FA4">
        <w:rPr>
          <w:rFonts w:ascii="Lucida Calligraphy" w:hAnsi="Lucida Calligraphy" w:cs="MV Boli"/>
          <w:b w:val="0"/>
          <w:i/>
          <w:sz w:val="24"/>
          <w:szCs w:val="24"/>
        </w:rPr>
        <w:t xml:space="preserve"> CE</w:t>
      </w:r>
    </w:p>
    <w:p w:rsidR="00C668AE" w:rsidRPr="007D6FA4" w:rsidRDefault="00C668AE" w:rsidP="00C668AE">
      <w:pPr>
        <w:pStyle w:val="Corpsdetexte"/>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 xml:space="preserve">Le projet n’étant pas soumis à Evaluation Environnementale, Je n’ai pas </w:t>
      </w:r>
      <w:r w:rsidRPr="007D6FA4">
        <w:rPr>
          <w:rFonts w:ascii="Lucida Calligraphy" w:hAnsi="Lucida Calligraphy" w:cs="MV Boli"/>
          <w:b w:val="0"/>
          <w:i/>
          <w:sz w:val="24"/>
          <w:szCs w:val="24"/>
        </w:rPr>
        <w:t>de commentaire</w:t>
      </w:r>
      <w:r>
        <w:rPr>
          <w:rFonts w:ascii="Lucida Calligraphy" w:hAnsi="Lucida Calligraphy" w:cs="MV Boli"/>
          <w:b w:val="0"/>
          <w:i/>
          <w:sz w:val="24"/>
          <w:szCs w:val="24"/>
        </w:rPr>
        <w:t xml:space="preserve"> à formuler.</w:t>
      </w:r>
    </w:p>
    <w:p w:rsidR="00C668AE" w:rsidRDefault="00C668AE" w:rsidP="00C668AE">
      <w:pPr>
        <w:autoSpaceDE w:val="0"/>
        <w:autoSpaceDN w:val="0"/>
        <w:adjustRightInd w:val="0"/>
        <w:rPr>
          <w:rFonts w:ascii="TimesNewRomanPSMT" w:hAnsi="TimesNewRomanPSMT" w:cs="TimesNewRomanPSMT"/>
          <w:color w:val="000000"/>
          <w:sz w:val="24"/>
          <w:szCs w:val="24"/>
        </w:rPr>
      </w:pPr>
    </w:p>
    <w:p w:rsidR="00C668AE" w:rsidRDefault="00C668AE" w:rsidP="00C668AE">
      <w:pPr>
        <w:autoSpaceDE w:val="0"/>
        <w:autoSpaceDN w:val="0"/>
        <w:adjustRightInd w:val="0"/>
        <w:rPr>
          <w:rFonts w:ascii="TimesNewRomanPSMT" w:hAnsi="TimesNewRomanPSMT" w:cs="TimesNewRomanPSMT"/>
          <w:color w:val="000000"/>
          <w:sz w:val="24"/>
          <w:szCs w:val="24"/>
        </w:rPr>
      </w:pPr>
    </w:p>
    <w:p w:rsidR="00C668AE" w:rsidRDefault="00C668AE" w:rsidP="00C668AE">
      <w:pPr>
        <w:autoSpaceDE w:val="0"/>
        <w:autoSpaceDN w:val="0"/>
        <w:adjustRightInd w:val="0"/>
        <w:rPr>
          <w:rFonts w:ascii="TimesNewRomanPSMT" w:hAnsi="TimesNewRomanPSMT" w:cs="TimesNewRomanPSMT"/>
          <w:color w:val="000000"/>
          <w:sz w:val="24"/>
          <w:szCs w:val="24"/>
        </w:rPr>
      </w:pPr>
    </w:p>
    <w:p w:rsidR="00C668AE" w:rsidRDefault="00C668AE" w:rsidP="00C668AE">
      <w:pPr>
        <w:autoSpaceDE w:val="0"/>
        <w:autoSpaceDN w:val="0"/>
        <w:adjustRightInd w:val="0"/>
        <w:rPr>
          <w:rFonts w:ascii="Arial" w:hAnsi="Arial" w:cs="Arial"/>
          <w:b/>
          <w:color w:val="000000"/>
          <w:sz w:val="24"/>
          <w:szCs w:val="24"/>
        </w:rPr>
      </w:pPr>
      <w:r>
        <w:rPr>
          <w:rFonts w:ascii="Arial" w:hAnsi="Arial" w:cs="Arial"/>
          <w:b/>
          <w:color w:val="000000"/>
          <w:sz w:val="24"/>
          <w:szCs w:val="24"/>
        </w:rPr>
        <w:t xml:space="preserve">Mairie de </w:t>
      </w:r>
      <w:proofErr w:type="spellStart"/>
      <w:r>
        <w:rPr>
          <w:rFonts w:ascii="Arial" w:hAnsi="Arial" w:cs="Arial"/>
          <w:b/>
          <w:color w:val="000000"/>
          <w:sz w:val="24"/>
          <w:szCs w:val="24"/>
        </w:rPr>
        <w:t>Puis</w:t>
      </w:r>
      <w:r w:rsidRPr="003529B4">
        <w:rPr>
          <w:rFonts w:ascii="Arial" w:hAnsi="Arial" w:cs="Arial"/>
          <w:b/>
          <w:color w:val="000000"/>
          <w:sz w:val="24"/>
          <w:szCs w:val="24"/>
        </w:rPr>
        <w:t>eux</w:t>
      </w:r>
      <w:proofErr w:type="spellEnd"/>
      <w:r w:rsidRPr="003529B4">
        <w:rPr>
          <w:rFonts w:ascii="Arial" w:hAnsi="Arial" w:cs="Arial"/>
          <w:b/>
          <w:color w:val="000000"/>
          <w:sz w:val="24"/>
          <w:szCs w:val="24"/>
        </w:rPr>
        <w:t xml:space="preserve"> le </w:t>
      </w:r>
      <w:proofErr w:type="spellStart"/>
      <w:r w:rsidRPr="003529B4">
        <w:rPr>
          <w:rFonts w:ascii="Arial" w:hAnsi="Arial" w:cs="Arial"/>
          <w:b/>
          <w:color w:val="000000"/>
          <w:sz w:val="24"/>
          <w:szCs w:val="24"/>
        </w:rPr>
        <w:t>Hauberger</w:t>
      </w:r>
      <w:proofErr w:type="spellEnd"/>
    </w:p>
    <w:p w:rsidR="00C668AE" w:rsidRDefault="00C668AE" w:rsidP="00C668AE">
      <w:pPr>
        <w:autoSpaceDE w:val="0"/>
        <w:autoSpaceDN w:val="0"/>
        <w:adjustRightInd w:val="0"/>
        <w:rPr>
          <w:rFonts w:ascii="Arial" w:hAnsi="Arial" w:cs="Arial"/>
          <w:b/>
          <w:color w:val="000000"/>
          <w:sz w:val="24"/>
          <w:szCs w:val="24"/>
        </w:rPr>
      </w:pPr>
    </w:p>
    <w:p w:rsidR="00C668AE" w:rsidRDefault="00C668AE" w:rsidP="00C668AE">
      <w:pPr>
        <w:autoSpaceDE w:val="0"/>
        <w:autoSpaceDN w:val="0"/>
        <w:adjustRightInd w:val="0"/>
        <w:ind w:firstLine="851"/>
        <w:jc w:val="both"/>
        <w:rPr>
          <w:rFonts w:ascii="Arial" w:hAnsi="Arial" w:cs="Arial"/>
          <w:color w:val="000000"/>
          <w:sz w:val="24"/>
          <w:szCs w:val="24"/>
        </w:rPr>
      </w:pPr>
      <w:r w:rsidRPr="003529B4">
        <w:rPr>
          <w:rFonts w:ascii="Arial" w:hAnsi="Arial" w:cs="Arial"/>
          <w:color w:val="000000"/>
          <w:sz w:val="24"/>
          <w:szCs w:val="24"/>
        </w:rPr>
        <w:t>Par lettre du 17 juin 2020</w:t>
      </w:r>
      <w:r>
        <w:rPr>
          <w:rFonts w:ascii="Arial" w:hAnsi="Arial" w:cs="Arial"/>
          <w:color w:val="000000"/>
          <w:sz w:val="24"/>
          <w:szCs w:val="24"/>
        </w:rPr>
        <w:t xml:space="preserve">, (annexe 5) adressée à la DREAL HAUTS-DE-France, </w:t>
      </w:r>
      <w:r w:rsidRPr="003529B4">
        <w:rPr>
          <w:rFonts w:ascii="Arial" w:hAnsi="Arial" w:cs="Arial"/>
          <w:color w:val="000000"/>
          <w:sz w:val="24"/>
          <w:szCs w:val="24"/>
        </w:rPr>
        <w:t xml:space="preserve"> </w:t>
      </w:r>
      <w:r>
        <w:rPr>
          <w:rFonts w:ascii="Arial" w:hAnsi="Arial" w:cs="Arial"/>
          <w:color w:val="000000"/>
          <w:sz w:val="24"/>
          <w:szCs w:val="24"/>
        </w:rPr>
        <w:t xml:space="preserve">Monsieur le Maire de la commune de </w:t>
      </w:r>
      <w:proofErr w:type="spellStart"/>
      <w:r>
        <w:rPr>
          <w:rFonts w:ascii="Arial" w:hAnsi="Arial" w:cs="Arial"/>
          <w:color w:val="000000"/>
          <w:sz w:val="24"/>
          <w:szCs w:val="24"/>
        </w:rPr>
        <w:t>Puis</w:t>
      </w:r>
      <w:r w:rsidRPr="003529B4">
        <w:rPr>
          <w:rFonts w:ascii="Arial" w:hAnsi="Arial" w:cs="Arial"/>
          <w:color w:val="000000"/>
          <w:sz w:val="24"/>
          <w:szCs w:val="24"/>
        </w:rPr>
        <w:t>eux</w:t>
      </w:r>
      <w:proofErr w:type="spellEnd"/>
      <w:r w:rsidRPr="003529B4">
        <w:rPr>
          <w:rFonts w:ascii="Arial" w:hAnsi="Arial" w:cs="Arial"/>
          <w:color w:val="000000"/>
          <w:sz w:val="24"/>
          <w:szCs w:val="24"/>
        </w:rPr>
        <w:t xml:space="preserve"> le </w:t>
      </w:r>
      <w:proofErr w:type="spellStart"/>
      <w:r w:rsidRPr="003529B4">
        <w:rPr>
          <w:rFonts w:ascii="Arial" w:hAnsi="Arial" w:cs="Arial"/>
          <w:color w:val="000000"/>
          <w:sz w:val="24"/>
          <w:szCs w:val="24"/>
        </w:rPr>
        <w:t>Hauberger</w:t>
      </w:r>
      <w:proofErr w:type="spellEnd"/>
      <w:r>
        <w:rPr>
          <w:rFonts w:ascii="Arial" w:hAnsi="Arial" w:cs="Arial"/>
          <w:color w:val="000000"/>
          <w:sz w:val="24"/>
          <w:szCs w:val="24"/>
        </w:rPr>
        <w:t xml:space="preserve"> apporte les précisions suivantes :</w:t>
      </w:r>
    </w:p>
    <w:p w:rsidR="00C668AE" w:rsidRDefault="00C668AE" w:rsidP="00C668AE">
      <w:pPr>
        <w:numPr>
          <w:ilvl w:val="0"/>
          <w:numId w:val="37"/>
        </w:numPr>
        <w:autoSpaceDE w:val="0"/>
        <w:autoSpaceDN w:val="0"/>
        <w:adjustRightInd w:val="0"/>
        <w:ind w:left="0"/>
        <w:jc w:val="both"/>
        <w:rPr>
          <w:rFonts w:ascii="Arial" w:hAnsi="Arial" w:cs="Arial"/>
          <w:color w:val="000000"/>
          <w:sz w:val="24"/>
          <w:szCs w:val="24"/>
        </w:rPr>
      </w:pPr>
      <w:r>
        <w:rPr>
          <w:rFonts w:ascii="Arial" w:hAnsi="Arial" w:cs="Arial"/>
          <w:color w:val="000000"/>
          <w:sz w:val="24"/>
          <w:szCs w:val="24"/>
        </w:rPr>
        <w:t>La remise en état à l’identique dans les règles de l’art sur les ouvertures dans le domaine public.</w:t>
      </w:r>
    </w:p>
    <w:p w:rsidR="00C668AE" w:rsidRPr="003529B4" w:rsidRDefault="00C668AE" w:rsidP="00C668AE">
      <w:pPr>
        <w:numPr>
          <w:ilvl w:val="0"/>
          <w:numId w:val="37"/>
        </w:numPr>
        <w:autoSpaceDE w:val="0"/>
        <w:autoSpaceDN w:val="0"/>
        <w:adjustRightInd w:val="0"/>
        <w:jc w:val="both"/>
        <w:rPr>
          <w:rFonts w:ascii="Arial" w:hAnsi="Arial" w:cs="Arial"/>
          <w:color w:val="000000"/>
          <w:sz w:val="24"/>
          <w:szCs w:val="24"/>
        </w:rPr>
      </w:pPr>
      <w:r>
        <w:rPr>
          <w:rFonts w:ascii="Arial" w:hAnsi="Arial" w:cs="Arial"/>
          <w:color w:val="000000"/>
          <w:sz w:val="24"/>
          <w:szCs w:val="24"/>
        </w:rPr>
        <w:t xml:space="preserve">La mise en place d’un rapport ainsi que des photos avant intervention et validation de la commune sur la remise en état  </w:t>
      </w:r>
    </w:p>
    <w:p w:rsidR="00C668AE" w:rsidRDefault="00C668AE" w:rsidP="00C668AE">
      <w:pPr>
        <w:autoSpaceDE w:val="0"/>
        <w:autoSpaceDN w:val="0"/>
        <w:adjustRightInd w:val="0"/>
        <w:jc w:val="both"/>
        <w:rPr>
          <w:rFonts w:ascii="TimesNewRomanPSMT" w:hAnsi="TimesNewRomanPSMT" w:cs="TimesNewRomanPSMT"/>
          <w:color w:val="000000"/>
          <w:sz w:val="24"/>
          <w:szCs w:val="24"/>
        </w:rPr>
      </w:pPr>
    </w:p>
    <w:p w:rsidR="00C668AE" w:rsidRDefault="00C668AE" w:rsidP="00C668AE">
      <w:pPr>
        <w:pStyle w:val="Corpsdetexte"/>
        <w:tabs>
          <w:tab w:val="left" w:pos="900"/>
          <w:tab w:val="left" w:pos="1440"/>
          <w:tab w:val="left" w:pos="2160"/>
        </w:tabs>
        <w:jc w:val="both"/>
        <w:rPr>
          <w:rFonts w:ascii="Lucida Calligraphy" w:hAnsi="Lucida Calligraphy" w:cs="MV Boli"/>
          <w:b w:val="0"/>
          <w:i/>
          <w:sz w:val="24"/>
          <w:szCs w:val="24"/>
        </w:rPr>
      </w:pPr>
      <w:r w:rsidRPr="007D6FA4">
        <w:rPr>
          <w:rFonts w:ascii="Lucida Calligraphy" w:hAnsi="Lucida Calligraphy" w:cs="MV Boli"/>
          <w:b w:val="0"/>
          <w:i/>
          <w:sz w:val="24"/>
          <w:szCs w:val="24"/>
        </w:rPr>
        <w:t xml:space="preserve">Avis </w:t>
      </w:r>
      <w:proofErr w:type="gramStart"/>
      <w:r w:rsidRPr="007D6FA4">
        <w:rPr>
          <w:rFonts w:ascii="Lucida Calligraphy" w:hAnsi="Lucida Calligraphy" w:cs="MV Boli"/>
          <w:b w:val="0"/>
          <w:i/>
          <w:sz w:val="24"/>
          <w:szCs w:val="24"/>
        </w:rPr>
        <w:t>du</w:t>
      </w:r>
      <w:proofErr w:type="gramEnd"/>
      <w:r w:rsidRPr="007D6FA4">
        <w:rPr>
          <w:rFonts w:ascii="Lucida Calligraphy" w:hAnsi="Lucida Calligraphy" w:cs="MV Boli"/>
          <w:b w:val="0"/>
          <w:i/>
          <w:sz w:val="24"/>
          <w:szCs w:val="24"/>
        </w:rPr>
        <w:t xml:space="preserve"> CE</w:t>
      </w:r>
    </w:p>
    <w:p w:rsidR="00C668AE" w:rsidRDefault="00C668AE" w:rsidP="00C668AE">
      <w:pPr>
        <w:pStyle w:val="Corpsdetexte"/>
        <w:tabs>
          <w:tab w:val="left" w:pos="900"/>
          <w:tab w:val="left" w:pos="1440"/>
          <w:tab w:val="left" w:pos="2160"/>
        </w:tabs>
        <w:ind w:firstLine="851"/>
        <w:jc w:val="both"/>
        <w:rPr>
          <w:rFonts w:ascii="Lucida Calligraphy" w:hAnsi="Lucida Calligraphy" w:cs="MV Boli"/>
          <w:b w:val="0"/>
          <w:i/>
          <w:sz w:val="24"/>
          <w:szCs w:val="24"/>
        </w:rPr>
      </w:pPr>
      <w:r>
        <w:rPr>
          <w:rFonts w:ascii="Lucida Calligraphy" w:hAnsi="Lucida Calligraphy" w:cs="MV Boli"/>
          <w:b w:val="0"/>
          <w:i/>
          <w:sz w:val="24"/>
          <w:szCs w:val="24"/>
        </w:rPr>
        <w:t>Le pétitionnaire prendra les mesures qui s’imposent afin de remettre en état les voiries impactées par le projet</w:t>
      </w:r>
    </w:p>
    <w:p w:rsidR="00C668AE" w:rsidRDefault="00C668AE" w:rsidP="00C668AE">
      <w:pPr>
        <w:autoSpaceDE w:val="0"/>
        <w:autoSpaceDN w:val="0"/>
        <w:adjustRightInd w:val="0"/>
        <w:rPr>
          <w:rFonts w:ascii="TimesNewRomanPSMT" w:hAnsi="TimesNewRomanPSMT" w:cs="TimesNewRomanPSMT"/>
          <w:color w:val="000000"/>
          <w:sz w:val="24"/>
          <w:szCs w:val="24"/>
        </w:rPr>
      </w:pPr>
    </w:p>
    <w:p w:rsidR="00C668AE" w:rsidRDefault="00C668AE" w:rsidP="00C668AE">
      <w:pPr>
        <w:autoSpaceDE w:val="0"/>
        <w:autoSpaceDN w:val="0"/>
        <w:adjustRightInd w:val="0"/>
        <w:rPr>
          <w:rFonts w:ascii="TimesNewRomanPSMT" w:hAnsi="TimesNewRomanPSMT" w:cs="TimesNewRomanPSMT"/>
          <w:color w:val="00000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C668AE" w:rsidRDefault="00C668AE" w:rsidP="00C668AE">
      <w:pPr>
        <w:pStyle w:val="Corpsdetexte"/>
        <w:tabs>
          <w:tab w:val="left" w:pos="900"/>
          <w:tab w:val="left" w:pos="1440"/>
          <w:tab w:val="left" w:pos="2160"/>
        </w:tabs>
        <w:jc w:val="both"/>
        <w:rPr>
          <w:rFonts w:ascii="Arial" w:hAnsi="Arial"/>
          <w:b w:val="0"/>
          <w:sz w:val="24"/>
          <w:szCs w:val="24"/>
        </w:rPr>
      </w:pPr>
      <w:r w:rsidRPr="00D2273A">
        <w:rPr>
          <w:rFonts w:ascii="Arial" w:hAnsi="Arial"/>
          <w:sz w:val="28"/>
          <w:szCs w:val="28"/>
        </w:rPr>
        <w:t xml:space="preserve">Les propriétaires impactés par le projet </w:t>
      </w:r>
      <w:r>
        <w:rPr>
          <w:rFonts w:ascii="Arial" w:hAnsi="Arial"/>
          <w:sz w:val="28"/>
          <w:szCs w:val="28"/>
        </w:rPr>
        <w:t>(</w:t>
      </w:r>
      <w:r w:rsidRPr="00D2273A">
        <w:rPr>
          <w:rFonts w:ascii="Arial" w:hAnsi="Arial"/>
          <w:b w:val="0"/>
          <w:sz w:val="24"/>
          <w:szCs w:val="24"/>
        </w:rPr>
        <w:t xml:space="preserve">voir annexes 6A, 6B, </w:t>
      </w:r>
      <w:r>
        <w:rPr>
          <w:rFonts w:ascii="Arial" w:hAnsi="Arial"/>
          <w:b w:val="0"/>
          <w:sz w:val="24"/>
          <w:szCs w:val="24"/>
        </w:rPr>
        <w:t>6C)</w:t>
      </w:r>
    </w:p>
    <w:p w:rsidR="00C668AE" w:rsidRPr="008615D5" w:rsidRDefault="00C668AE" w:rsidP="00C668AE">
      <w:pPr>
        <w:pStyle w:val="Corpsdetexte"/>
        <w:tabs>
          <w:tab w:val="left" w:pos="900"/>
          <w:tab w:val="left" w:pos="1440"/>
          <w:tab w:val="left" w:pos="2160"/>
        </w:tabs>
        <w:jc w:val="both"/>
        <w:rPr>
          <w:rFonts w:ascii="Arial" w:hAnsi="Arial"/>
          <w:b w:val="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sz w:val="24"/>
          <w:szCs w:val="24"/>
        </w:rPr>
      </w:pPr>
      <w:r w:rsidRPr="00D2273A">
        <w:rPr>
          <w:rFonts w:ascii="Arial" w:hAnsi="Arial"/>
          <w:b w:val="0"/>
          <w:sz w:val="24"/>
          <w:szCs w:val="24"/>
        </w:rPr>
        <w:t>Dans le</w:t>
      </w:r>
      <w:r>
        <w:rPr>
          <w:rFonts w:ascii="Arial" w:hAnsi="Arial"/>
          <w:b w:val="0"/>
          <w:sz w:val="24"/>
          <w:szCs w:val="24"/>
        </w:rPr>
        <w:t>s</w:t>
      </w:r>
      <w:r w:rsidRPr="00D2273A">
        <w:rPr>
          <w:rFonts w:ascii="Arial" w:hAnsi="Arial"/>
          <w:b w:val="0"/>
          <w:sz w:val="24"/>
          <w:szCs w:val="24"/>
        </w:rPr>
        <w:t xml:space="preserve"> tableau</w:t>
      </w:r>
      <w:r>
        <w:rPr>
          <w:rFonts w:ascii="Arial" w:hAnsi="Arial"/>
          <w:b w:val="0"/>
          <w:sz w:val="24"/>
          <w:szCs w:val="24"/>
        </w:rPr>
        <w:t>x</w:t>
      </w:r>
      <w:r w:rsidRPr="00D2273A">
        <w:rPr>
          <w:rFonts w:ascii="Arial" w:hAnsi="Arial"/>
          <w:b w:val="0"/>
          <w:sz w:val="24"/>
          <w:szCs w:val="24"/>
        </w:rPr>
        <w:t xml:space="preserve"> figurant en annexes</w:t>
      </w:r>
      <w:r>
        <w:rPr>
          <w:rFonts w:ascii="Arial" w:hAnsi="Arial"/>
          <w:b w:val="0"/>
          <w:sz w:val="24"/>
          <w:szCs w:val="24"/>
        </w:rPr>
        <w:t xml:space="preserve"> 6A, 6B, 6C figurent l’ensemble des propriétaires, des trois communes, </w:t>
      </w:r>
      <w:r w:rsidRPr="00D2273A">
        <w:rPr>
          <w:rFonts w:ascii="Arial" w:hAnsi="Arial"/>
          <w:b w:val="0"/>
          <w:sz w:val="24"/>
          <w:szCs w:val="24"/>
        </w:rPr>
        <w:t xml:space="preserve"> </w:t>
      </w:r>
    </w:p>
    <w:p w:rsidR="00C668AE" w:rsidRDefault="00C668AE" w:rsidP="00C668AE">
      <w:pPr>
        <w:pStyle w:val="Corpsdetexte"/>
        <w:tabs>
          <w:tab w:val="left" w:pos="900"/>
          <w:tab w:val="left" w:pos="1440"/>
          <w:tab w:val="left" w:pos="2160"/>
        </w:tabs>
        <w:ind w:firstLine="851"/>
        <w:jc w:val="both"/>
        <w:rPr>
          <w:rFonts w:ascii="Arial" w:hAnsi="Arial" w:cs="Arial"/>
          <w:b w:val="0"/>
          <w:sz w:val="24"/>
          <w:szCs w:val="24"/>
          <w:lang w:eastAsia="en-US"/>
        </w:rPr>
      </w:pPr>
      <w:r w:rsidRPr="00734FDE">
        <w:rPr>
          <w:rFonts w:ascii="Arial" w:hAnsi="Arial"/>
          <w:b w:val="0"/>
          <w:sz w:val="24"/>
          <w:szCs w:val="24"/>
        </w:rPr>
        <w:t xml:space="preserve"> </w:t>
      </w:r>
      <w:r w:rsidRPr="00D2273A">
        <w:rPr>
          <w:rFonts w:ascii="Arial" w:hAnsi="Arial" w:cs="Arial"/>
          <w:b w:val="0"/>
          <w:sz w:val="24"/>
          <w:szCs w:val="24"/>
          <w:lang w:eastAsia="en-US"/>
        </w:rPr>
        <w:t xml:space="preserve">Une convention de servitude a été proposée à l’ensemble des propriétaires permettant d’indemniser sur l’ensemble de l’emprise de la servitude. </w:t>
      </w:r>
    </w:p>
    <w:p w:rsidR="00C668AE" w:rsidRDefault="00C668AE" w:rsidP="00C668AE">
      <w:pPr>
        <w:pStyle w:val="Corpsdetexte"/>
        <w:tabs>
          <w:tab w:val="left" w:pos="900"/>
          <w:tab w:val="left" w:pos="1440"/>
          <w:tab w:val="left" w:pos="2160"/>
        </w:tabs>
        <w:ind w:firstLine="851"/>
        <w:jc w:val="both"/>
        <w:rPr>
          <w:rFonts w:ascii="Arial" w:hAnsi="Arial" w:cs="Arial"/>
          <w:b w:val="0"/>
          <w:sz w:val="24"/>
          <w:szCs w:val="24"/>
          <w:lang w:eastAsia="en-US"/>
        </w:rPr>
      </w:pPr>
      <w:r w:rsidRPr="00D2273A">
        <w:rPr>
          <w:rFonts w:ascii="Arial" w:hAnsi="Arial" w:cs="Arial"/>
          <w:b w:val="0"/>
          <w:sz w:val="24"/>
          <w:szCs w:val="24"/>
          <w:lang w:eastAsia="en-US"/>
        </w:rPr>
        <w:t>Cette convention se base sur un protocole national décliné dans une convention locale</w:t>
      </w:r>
      <w:r>
        <w:rPr>
          <w:rFonts w:ascii="Arial" w:hAnsi="Arial" w:cs="Arial"/>
          <w:b w:val="0"/>
          <w:sz w:val="24"/>
          <w:szCs w:val="24"/>
          <w:lang w:eastAsia="en-US"/>
        </w:rPr>
        <w:t>,</w:t>
      </w:r>
      <w:r w:rsidRPr="00D2273A">
        <w:rPr>
          <w:rFonts w:ascii="Arial" w:hAnsi="Arial" w:cs="Arial"/>
          <w:b w:val="0"/>
          <w:sz w:val="24"/>
          <w:szCs w:val="24"/>
          <w:lang w:eastAsia="en-US"/>
        </w:rPr>
        <w:t xml:space="preserve"> signée avec la chambre d’agriculture</w:t>
      </w:r>
      <w:r>
        <w:rPr>
          <w:rFonts w:ascii="Arial" w:hAnsi="Arial" w:cs="Arial"/>
          <w:b w:val="0"/>
          <w:sz w:val="24"/>
          <w:szCs w:val="24"/>
          <w:lang w:eastAsia="en-US"/>
        </w:rPr>
        <w:t>,</w:t>
      </w:r>
      <w:r w:rsidRPr="00D2273A">
        <w:rPr>
          <w:rFonts w:ascii="Arial" w:hAnsi="Arial" w:cs="Arial"/>
          <w:b w:val="0"/>
          <w:sz w:val="24"/>
          <w:szCs w:val="24"/>
          <w:lang w:eastAsia="en-US"/>
        </w:rPr>
        <w:t xml:space="preserve"> permettant de déterminer les principes d’indemnisation pour l’ensemble des propriétaires et d</w:t>
      </w:r>
      <w:r>
        <w:rPr>
          <w:rFonts w:ascii="Arial" w:hAnsi="Arial" w:cs="Arial"/>
          <w:b w:val="0"/>
          <w:sz w:val="24"/>
          <w:szCs w:val="24"/>
          <w:lang w:eastAsia="en-US"/>
        </w:rPr>
        <w:t>’avoir une équité de traitement.</w:t>
      </w:r>
    </w:p>
    <w:p w:rsidR="00C668AE" w:rsidRPr="00734FDE" w:rsidRDefault="00C668AE" w:rsidP="00C668AE">
      <w:pPr>
        <w:pStyle w:val="Corpsdetexte"/>
        <w:tabs>
          <w:tab w:val="left" w:pos="900"/>
          <w:tab w:val="left" w:pos="1440"/>
          <w:tab w:val="left" w:pos="2160"/>
        </w:tabs>
        <w:ind w:firstLine="851"/>
        <w:jc w:val="both"/>
        <w:rPr>
          <w:rFonts w:ascii="Arial" w:hAnsi="Arial" w:cs="Arial"/>
          <w:b w:val="0"/>
          <w:sz w:val="24"/>
          <w:szCs w:val="24"/>
        </w:rPr>
      </w:pPr>
      <w:r w:rsidRPr="00D2273A">
        <w:rPr>
          <w:rFonts w:ascii="Arial" w:hAnsi="Arial" w:cs="Arial"/>
          <w:b w:val="0"/>
          <w:sz w:val="24"/>
          <w:szCs w:val="24"/>
          <w:lang w:eastAsia="en-US"/>
        </w:rPr>
        <w:t xml:space="preserve"> Cette convention locale décline également les indemnisations pour les exploitants agricoles pour la perte de récolte et les dégâts commis lors de la phase travaux (dommages instantanés). Cette indemnisation interviendra sous deux mois après l’état des lieux réalisés avec l’entreprise travaux et l’exploitant</w:t>
      </w:r>
      <w:r w:rsidRPr="00D2273A">
        <w:rPr>
          <w:rFonts w:ascii="Arial" w:hAnsi="Arial" w:cs="Arial"/>
          <w:b w:val="0"/>
          <w:color w:val="002060"/>
          <w:sz w:val="24"/>
          <w:szCs w:val="24"/>
          <w:lang w:eastAsia="en-US"/>
        </w:rPr>
        <w:t>.</w:t>
      </w: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C668AE" w:rsidRDefault="00C668AE" w:rsidP="00C668AE">
      <w:pPr>
        <w:pStyle w:val="Corpsdetexte"/>
        <w:tabs>
          <w:tab w:val="left" w:pos="900"/>
          <w:tab w:val="left" w:pos="1440"/>
          <w:tab w:val="left" w:pos="2160"/>
        </w:tabs>
        <w:ind w:firstLine="851"/>
        <w:jc w:val="both"/>
        <w:rPr>
          <w:rFonts w:ascii="Arial" w:hAnsi="Arial"/>
          <w:b w:val="0"/>
          <w:color w:val="00B050"/>
          <w:sz w:val="24"/>
          <w:szCs w:val="24"/>
        </w:rPr>
      </w:pPr>
    </w:p>
    <w:p w:rsidR="00D80FAD" w:rsidRPr="00DD16EA" w:rsidRDefault="00D80FAD" w:rsidP="005858A6">
      <w:pPr>
        <w:tabs>
          <w:tab w:val="num" w:pos="0"/>
        </w:tabs>
        <w:spacing w:before="100" w:beforeAutospacing="1" w:after="100" w:afterAutospacing="1"/>
        <w:ind w:firstLine="851"/>
        <w:jc w:val="both"/>
        <w:rPr>
          <w:rFonts w:ascii="Arial" w:hAnsi="Arial" w:cs="Arial"/>
          <w:sz w:val="24"/>
          <w:szCs w:val="24"/>
        </w:rPr>
      </w:pPr>
    </w:p>
    <w:p w:rsidR="00D80FAD" w:rsidRPr="00DD16EA" w:rsidRDefault="00D80FAD" w:rsidP="00D80FAD">
      <w:pPr>
        <w:tabs>
          <w:tab w:val="num" w:pos="0"/>
        </w:tabs>
        <w:spacing w:before="100" w:beforeAutospacing="1" w:after="100" w:afterAutospacing="1"/>
        <w:jc w:val="both"/>
        <w:rPr>
          <w:rFonts w:ascii="Arial" w:hAnsi="Arial" w:cs="Arial"/>
          <w:sz w:val="24"/>
          <w:szCs w:val="24"/>
        </w:rPr>
      </w:pPr>
    </w:p>
    <w:p w:rsidR="00D80FAD" w:rsidRPr="00DD16EA" w:rsidRDefault="00D80FAD" w:rsidP="00D80FAD">
      <w:pPr>
        <w:tabs>
          <w:tab w:val="num" w:pos="0"/>
        </w:tabs>
        <w:spacing w:before="100" w:beforeAutospacing="1" w:after="100" w:afterAutospacing="1"/>
        <w:jc w:val="both"/>
        <w:rPr>
          <w:rFonts w:ascii="Arial" w:hAnsi="Arial" w:cs="Arial"/>
          <w:sz w:val="24"/>
          <w:szCs w:val="24"/>
        </w:rPr>
      </w:pPr>
    </w:p>
    <w:p w:rsidR="00D80FAD" w:rsidRPr="00DD16EA" w:rsidRDefault="00D80FAD" w:rsidP="00D80FAD">
      <w:pPr>
        <w:tabs>
          <w:tab w:val="num" w:pos="0"/>
        </w:tabs>
        <w:spacing w:before="100" w:beforeAutospacing="1" w:after="100" w:afterAutospacing="1"/>
        <w:jc w:val="both"/>
        <w:rPr>
          <w:rFonts w:ascii="Arial" w:hAnsi="Arial" w:cs="Arial"/>
          <w:sz w:val="28"/>
          <w:szCs w:val="28"/>
        </w:rPr>
      </w:pPr>
    </w:p>
    <w:p w:rsidR="00D80FAD" w:rsidRPr="000F1A48" w:rsidRDefault="00D80FAD" w:rsidP="00D80FAD">
      <w:pPr>
        <w:tabs>
          <w:tab w:val="num" w:pos="0"/>
        </w:tabs>
        <w:spacing w:before="100" w:beforeAutospacing="1" w:after="100" w:afterAutospacing="1"/>
        <w:jc w:val="both"/>
        <w:rPr>
          <w:rFonts w:ascii="Arial" w:hAnsi="Arial" w:cs="Arial"/>
          <w:color w:val="00B050"/>
          <w:sz w:val="28"/>
          <w:szCs w:val="28"/>
        </w:rPr>
      </w:pPr>
    </w:p>
    <w:p w:rsidR="00F91C42" w:rsidRDefault="00435DB7" w:rsidP="00F91C42">
      <w:pPr>
        <w:pStyle w:val="Corpsdetexte"/>
        <w:tabs>
          <w:tab w:val="left" w:pos="900"/>
          <w:tab w:val="left" w:pos="1440"/>
          <w:tab w:val="left" w:pos="2160"/>
        </w:tabs>
        <w:ind w:firstLine="900"/>
        <w:jc w:val="both"/>
        <w:rPr>
          <w:rFonts w:ascii="Arial" w:hAnsi="Arial" w:cs="Arial"/>
          <w:color w:val="FF0000"/>
          <w:sz w:val="32"/>
          <w:szCs w:val="32"/>
        </w:rPr>
      </w:pPr>
      <w:r>
        <w:rPr>
          <w:rFonts w:ascii="Arial" w:hAnsi="Arial" w:cs="Arial"/>
          <w:color w:val="FF0000"/>
          <w:sz w:val="32"/>
          <w:szCs w:val="32"/>
        </w:rPr>
        <w:lastRenderedPageBreak/>
        <w:t>V</w:t>
      </w:r>
      <w:r w:rsidR="00F91C42" w:rsidRPr="004F77F4">
        <w:rPr>
          <w:rFonts w:ascii="Arial" w:hAnsi="Arial" w:cs="Arial"/>
          <w:color w:val="FF0000"/>
          <w:sz w:val="32"/>
          <w:szCs w:val="32"/>
        </w:rPr>
        <w:t xml:space="preserve">I </w:t>
      </w:r>
      <w:r>
        <w:rPr>
          <w:rFonts w:ascii="Arial" w:hAnsi="Arial" w:cs="Arial"/>
          <w:color w:val="FF0000"/>
          <w:sz w:val="32"/>
          <w:szCs w:val="32"/>
        </w:rPr>
        <w:t xml:space="preserve"> </w:t>
      </w:r>
      <w:r w:rsidR="00F91C42" w:rsidRPr="004F77F4">
        <w:rPr>
          <w:rFonts w:ascii="Arial" w:hAnsi="Arial" w:cs="Arial"/>
          <w:color w:val="FF0000"/>
          <w:sz w:val="32"/>
          <w:szCs w:val="32"/>
        </w:rPr>
        <w:t>CONCERTATION</w:t>
      </w:r>
      <w:r w:rsidR="00370B30">
        <w:rPr>
          <w:rFonts w:ascii="Arial" w:hAnsi="Arial" w:cs="Arial"/>
          <w:color w:val="FF0000"/>
          <w:sz w:val="32"/>
          <w:szCs w:val="32"/>
        </w:rPr>
        <w:t xml:space="preserve"> DES PPA ET DE</w:t>
      </w:r>
      <w:r w:rsidR="00D22182">
        <w:rPr>
          <w:rFonts w:ascii="Arial" w:hAnsi="Arial" w:cs="Arial"/>
          <w:color w:val="FF0000"/>
          <w:sz w:val="32"/>
          <w:szCs w:val="32"/>
        </w:rPr>
        <w:t>S</w:t>
      </w:r>
      <w:r w:rsidR="00370B30">
        <w:rPr>
          <w:rFonts w:ascii="Arial" w:hAnsi="Arial" w:cs="Arial"/>
          <w:color w:val="FF0000"/>
          <w:sz w:val="32"/>
          <w:szCs w:val="32"/>
        </w:rPr>
        <w:t xml:space="preserve"> SERVICES DE L’ETAT</w:t>
      </w:r>
    </w:p>
    <w:p w:rsidR="00F91C42" w:rsidRDefault="00F91C42" w:rsidP="00F91C42">
      <w:pPr>
        <w:pStyle w:val="Corpsdetexte"/>
        <w:tabs>
          <w:tab w:val="left" w:pos="900"/>
          <w:tab w:val="left" w:pos="1440"/>
          <w:tab w:val="left" w:pos="2160"/>
        </w:tabs>
        <w:ind w:firstLine="851"/>
        <w:jc w:val="both"/>
        <w:rPr>
          <w:rFonts w:ascii="Arial" w:hAnsi="Arial"/>
          <w:sz w:val="28"/>
          <w:szCs w:val="28"/>
        </w:rPr>
      </w:pPr>
    </w:p>
    <w:p w:rsidR="00F91C42" w:rsidRDefault="00F91C42" w:rsidP="00F91C42">
      <w:pPr>
        <w:pStyle w:val="Corpsdetexte"/>
        <w:tabs>
          <w:tab w:val="left" w:pos="900"/>
          <w:tab w:val="left" w:pos="1440"/>
          <w:tab w:val="left" w:pos="2160"/>
        </w:tabs>
        <w:ind w:firstLine="851"/>
        <w:jc w:val="both"/>
        <w:rPr>
          <w:rFonts w:ascii="Arial" w:hAnsi="Arial"/>
          <w:sz w:val="28"/>
          <w:szCs w:val="28"/>
        </w:rPr>
      </w:pPr>
    </w:p>
    <w:p w:rsidR="00F91C42" w:rsidRPr="00F279B2" w:rsidRDefault="00F91C42" w:rsidP="00F91C42">
      <w:pPr>
        <w:pStyle w:val="Corpsdetexte"/>
        <w:tabs>
          <w:tab w:val="left" w:pos="900"/>
          <w:tab w:val="left" w:pos="1440"/>
          <w:tab w:val="left" w:pos="2160"/>
        </w:tabs>
        <w:ind w:firstLine="851"/>
        <w:jc w:val="both"/>
        <w:rPr>
          <w:rFonts w:ascii="Arial" w:hAnsi="Arial"/>
          <w:sz w:val="28"/>
          <w:szCs w:val="28"/>
        </w:rPr>
      </w:pPr>
      <w:r w:rsidRPr="00F279B2">
        <w:rPr>
          <w:rFonts w:ascii="Arial" w:hAnsi="Arial"/>
          <w:sz w:val="28"/>
          <w:szCs w:val="28"/>
        </w:rPr>
        <w:t>Compte rendu de la réunion des Personnes publiques Associées en date du 13 octobre 2020</w:t>
      </w:r>
    </w:p>
    <w:p w:rsidR="00D80FAD" w:rsidRPr="000F1A48" w:rsidRDefault="00D80FAD" w:rsidP="00D80FAD">
      <w:pPr>
        <w:tabs>
          <w:tab w:val="num" w:pos="0"/>
        </w:tabs>
        <w:spacing w:before="100" w:beforeAutospacing="1" w:after="100" w:afterAutospacing="1"/>
        <w:jc w:val="both"/>
        <w:rPr>
          <w:rFonts w:ascii="Arial" w:hAnsi="Arial" w:cs="Arial"/>
          <w:color w:val="00B050"/>
          <w:sz w:val="28"/>
          <w:szCs w:val="28"/>
        </w:rPr>
      </w:pPr>
    </w:p>
    <w:p w:rsidR="00D80FAD" w:rsidRDefault="00F91C42" w:rsidP="00D80FAD">
      <w:pPr>
        <w:tabs>
          <w:tab w:val="num" w:pos="0"/>
        </w:tabs>
        <w:spacing w:before="100" w:beforeAutospacing="1" w:after="100" w:afterAutospacing="1"/>
        <w:jc w:val="both"/>
        <w:rPr>
          <w:rFonts w:ascii="Arial" w:hAnsi="Arial" w:cs="Arial"/>
          <w:color w:val="00B050"/>
          <w:sz w:val="28"/>
          <w:szCs w:val="28"/>
        </w:rPr>
      </w:pPr>
      <w:r>
        <w:rPr>
          <w:rFonts w:ascii="Arial" w:hAnsi="Arial"/>
          <w:noProof/>
          <w:color w:val="00B050"/>
          <w:sz w:val="28"/>
          <w:szCs w:val="28"/>
        </w:rPr>
        <w:drawing>
          <wp:inline distT="0" distB="0" distL="0" distR="0">
            <wp:extent cx="5760720" cy="6158469"/>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760720" cy="6158469"/>
                    </a:xfrm>
                    <a:prstGeom prst="rect">
                      <a:avLst/>
                    </a:prstGeom>
                    <a:noFill/>
                    <a:ln w="9525">
                      <a:noFill/>
                      <a:miter lim="800000"/>
                      <a:headEnd/>
                      <a:tailEnd/>
                    </a:ln>
                  </pic:spPr>
                </pic:pic>
              </a:graphicData>
            </a:graphic>
          </wp:inline>
        </w:drawing>
      </w:r>
    </w:p>
    <w:p w:rsidR="00F91C42" w:rsidRDefault="00F91C42" w:rsidP="00D80FAD">
      <w:pPr>
        <w:tabs>
          <w:tab w:val="num" w:pos="0"/>
        </w:tabs>
        <w:spacing w:before="100" w:beforeAutospacing="1" w:after="100" w:afterAutospacing="1"/>
        <w:jc w:val="both"/>
        <w:rPr>
          <w:rFonts w:ascii="Arial" w:hAnsi="Arial" w:cs="Arial"/>
          <w:color w:val="00B050"/>
          <w:sz w:val="28"/>
          <w:szCs w:val="28"/>
        </w:rPr>
      </w:pPr>
    </w:p>
    <w:p w:rsidR="00F91C42" w:rsidRDefault="00F91C42" w:rsidP="00D80FAD">
      <w:pPr>
        <w:tabs>
          <w:tab w:val="num" w:pos="0"/>
        </w:tabs>
        <w:spacing w:before="100" w:beforeAutospacing="1" w:after="100" w:afterAutospacing="1"/>
        <w:jc w:val="both"/>
        <w:rPr>
          <w:rFonts w:ascii="Arial" w:hAnsi="Arial" w:cs="Arial"/>
          <w:color w:val="00B050"/>
          <w:sz w:val="28"/>
          <w:szCs w:val="28"/>
        </w:rPr>
      </w:pPr>
    </w:p>
    <w:p w:rsidR="00F91C42" w:rsidRDefault="00F91C42" w:rsidP="00D80FAD">
      <w:pPr>
        <w:tabs>
          <w:tab w:val="num" w:pos="0"/>
        </w:tabs>
        <w:spacing w:before="100" w:beforeAutospacing="1" w:after="100" w:afterAutospacing="1"/>
        <w:jc w:val="both"/>
        <w:rPr>
          <w:rFonts w:ascii="Arial" w:hAnsi="Arial" w:cs="Arial"/>
          <w:color w:val="00B050"/>
          <w:sz w:val="28"/>
          <w:szCs w:val="28"/>
        </w:rPr>
      </w:pPr>
      <w:r>
        <w:rPr>
          <w:rFonts w:ascii="Arial" w:hAnsi="Arial"/>
          <w:noProof/>
          <w:color w:val="00B050"/>
          <w:sz w:val="28"/>
          <w:szCs w:val="28"/>
        </w:rPr>
        <w:lastRenderedPageBreak/>
        <w:drawing>
          <wp:inline distT="0" distB="0" distL="0" distR="0">
            <wp:extent cx="5760720" cy="7296996"/>
            <wp:effectExtent l="19050" t="0" r="0" b="0"/>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760720" cy="7296996"/>
                    </a:xfrm>
                    <a:prstGeom prst="rect">
                      <a:avLst/>
                    </a:prstGeom>
                    <a:noFill/>
                    <a:ln w="9525">
                      <a:noFill/>
                      <a:miter lim="800000"/>
                      <a:headEnd/>
                      <a:tailEnd/>
                    </a:ln>
                  </pic:spPr>
                </pic:pic>
              </a:graphicData>
            </a:graphic>
          </wp:inline>
        </w:drawing>
      </w:r>
    </w:p>
    <w:p w:rsidR="00F91C42" w:rsidRPr="000F1A48" w:rsidRDefault="00F91C42" w:rsidP="00D80FAD">
      <w:pPr>
        <w:tabs>
          <w:tab w:val="num" w:pos="0"/>
        </w:tabs>
        <w:spacing w:before="100" w:beforeAutospacing="1" w:after="100" w:afterAutospacing="1"/>
        <w:jc w:val="both"/>
        <w:rPr>
          <w:rFonts w:ascii="Arial" w:hAnsi="Arial" w:cs="Arial"/>
          <w:color w:val="00B050"/>
          <w:sz w:val="28"/>
          <w:szCs w:val="28"/>
        </w:rPr>
      </w:pPr>
    </w:p>
    <w:p w:rsidR="007E2A4B" w:rsidRDefault="007E2A4B" w:rsidP="007E2A4B">
      <w:pPr>
        <w:autoSpaceDE w:val="0"/>
        <w:autoSpaceDN w:val="0"/>
        <w:adjustRightInd w:val="0"/>
        <w:ind w:firstLine="851"/>
        <w:jc w:val="both"/>
        <w:rPr>
          <w:rFonts w:ascii="Arial" w:hAnsi="Arial" w:cs="Arial"/>
          <w:color w:val="FF0000"/>
          <w:sz w:val="28"/>
          <w:szCs w:val="28"/>
        </w:rPr>
      </w:pPr>
    </w:p>
    <w:p w:rsidR="007E2A4B" w:rsidRDefault="007E2A4B" w:rsidP="007E2A4B">
      <w:pPr>
        <w:autoSpaceDE w:val="0"/>
        <w:autoSpaceDN w:val="0"/>
        <w:adjustRightInd w:val="0"/>
        <w:ind w:firstLine="851"/>
        <w:jc w:val="both"/>
        <w:rPr>
          <w:rFonts w:ascii="Arial" w:hAnsi="Arial" w:cs="Arial"/>
          <w:color w:val="FF0000"/>
          <w:sz w:val="28"/>
          <w:szCs w:val="28"/>
        </w:rPr>
      </w:pPr>
    </w:p>
    <w:p w:rsidR="00F91C42" w:rsidRDefault="00F91C42" w:rsidP="007E2A4B">
      <w:pPr>
        <w:autoSpaceDE w:val="0"/>
        <w:autoSpaceDN w:val="0"/>
        <w:adjustRightInd w:val="0"/>
        <w:ind w:firstLine="851"/>
        <w:jc w:val="both"/>
        <w:rPr>
          <w:rFonts w:ascii="Arial" w:hAnsi="Arial" w:cs="Arial"/>
          <w:color w:val="FF0000"/>
          <w:sz w:val="28"/>
          <w:szCs w:val="28"/>
        </w:rPr>
      </w:pPr>
    </w:p>
    <w:p w:rsidR="00F91C42" w:rsidRDefault="00F91C42" w:rsidP="007E2A4B">
      <w:pPr>
        <w:autoSpaceDE w:val="0"/>
        <w:autoSpaceDN w:val="0"/>
        <w:adjustRightInd w:val="0"/>
        <w:ind w:firstLine="851"/>
        <w:jc w:val="both"/>
        <w:rPr>
          <w:rFonts w:ascii="Arial" w:hAnsi="Arial" w:cs="Arial"/>
          <w:color w:val="FF0000"/>
          <w:sz w:val="28"/>
          <w:szCs w:val="28"/>
        </w:rPr>
      </w:pPr>
    </w:p>
    <w:p w:rsidR="00F91C42" w:rsidRDefault="00F91C42" w:rsidP="007E2A4B">
      <w:pPr>
        <w:autoSpaceDE w:val="0"/>
        <w:autoSpaceDN w:val="0"/>
        <w:adjustRightInd w:val="0"/>
        <w:ind w:firstLine="851"/>
        <w:jc w:val="both"/>
        <w:rPr>
          <w:rFonts w:ascii="Arial" w:hAnsi="Arial" w:cs="Arial"/>
          <w:color w:val="FF0000"/>
          <w:sz w:val="28"/>
          <w:szCs w:val="28"/>
        </w:rPr>
      </w:pPr>
    </w:p>
    <w:p w:rsidR="00F91C42" w:rsidRDefault="00F91C42" w:rsidP="007E2A4B">
      <w:pPr>
        <w:autoSpaceDE w:val="0"/>
        <w:autoSpaceDN w:val="0"/>
        <w:adjustRightInd w:val="0"/>
        <w:ind w:firstLine="851"/>
        <w:jc w:val="both"/>
        <w:rPr>
          <w:rFonts w:ascii="Arial" w:hAnsi="Arial" w:cs="Arial"/>
          <w:color w:val="FF0000"/>
          <w:sz w:val="28"/>
          <w:szCs w:val="28"/>
        </w:rPr>
      </w:pPr>
    </w:p>
    <w:p w:rsidR="00F91C42" w:rsidRDefault="00F91C42" w:rsidP="007E2A4B">
      <w:pPr>
        <w:autoSpaceDE w:val="0"/>
        <w:autoSpaceDN w:val="0"/>
        <w:adjustRightInd w:val="0"/>
        <w:ind w:firstLine="851"/>
        <w:jc w:val="both"/>
        <w:rPr>
          <w:rFonts w:ascii="Arial" w:hAnsi="Arial" w:cs="Arial"/>
          <w:color w:val="FF0000"/>
          <w:sz w:val="28"/>
          <w:szCs w:val="28"/>
        </w:rPr>
      </w:pPr>
      <w:r>
        <w:rPr>
          <w:rFonts w:ascii="Arial" w:hAnsi="Arial"/>
          <w:noProof/>
          <w:color w:val="00B050"/>
          <w:sz w:val="28"/>
          <w:szCs w:val="28"/>
        </w:rPr>
        <w:drawing>
          <wp:inline distT="0" distB="0" distL="0" distR="0">
            <wp:extent cx="5718175" cy="3940810"/>
            <wp:effectExtent l="19050" t="0" r="0" b="0"/>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718175" cy="3940810"/>
                    </a:xfrm>
                    <a:prstGeom prst="rect">
                      <a:avLst/>
                    </a:prstGeom>
                    <a:noFill/>
                    <a:ln w="9525">
                      <a:noFill/>
                      <a:miter lim="800000"/>
                      <a:headEnd/>
                      <a:tailEnd/>
                    </a:ln>
                  </pic:spPr>
                </pic:pic>
              </a:graphicData>
            </a:graphic>
          </wp:inline>
        </w:drawing>
      </w:r>
    </w:p>
    <w:p w:rsidR="00F91C42" w:rsidRPr="00DD16EA" w:rsidRDefault="00F91C42" w:rsidP="007E2A4B">
      <w:pPr>
        <w:autoSpaceDE w:val="0"/>
        <w:autoSpaceDN w:val="0"/>
        <w:adjustRightInd w:val="0"/>
        <w:ind w:firstLine="851"/>
        <w:jc w:val="both"/>
        <w:rPr>
          <w:rFonts w:ascii="Arial" w:hAnsi="Arial" w:cs="Arial"/>
          <w:color w:val="FF0000"/>
          <w:sz w:val="28"/>
          <w:szCs w:val="28"/>
        </w:rPr>
      </w:pPr>
    </w:p>
    <w:p w:rsidR="00D80FAD" w:rsidRDefault="00D80FAD"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Pr="009828EF" w:rsidRDefault="00F91C42" w:rsidP="00F91C42">
      <w:pPr>
        <w:pStyle w:val="Corpsdetexte"/>
        <w:tabs>
          <w:tab w:val="left" w:pos="900"/>
          <w:tab w:val="left" w:pos="1440"/>
          <w:tab w:val="left" w:pos="2160"/>
        </w:tabs>
        <w:jc w:val="both"/>
        <w:rPr>
          <w:rFonts w:ascii="Lucida Calligraphy" w:hAnsi="Lucida Calligraphy" w:cs="MV Boli"/>
          <w:i/>
          <w:sz w:val="24"/>
          <w:szCs w:val="24"/>
        </w:rPr>
      </w:pPr>
      <w:r w:rsidRPr="009828EF">
        <w:rPr>
          <w:rFonts w:ascii="Lucida Calligraphy" w:hAnsi="Lucida Calligraphy" w:cs="MV Boli"/>
          <w:i/>
          <w:sz w:val="24"/>
          <w:szCs w:val="24"/>
        </w:rPr>
        <w:t xml:space="preserve">Avis </w:t>
      </w:r>
      <w:proofErr w:type="gramStart"/>
      <w:r w:rsidRPr="009828EF">
        <w:rPr>
          <w:rFonts w:ascii="Lucida Calligraphy" w:hAnsi="Lucida Calligraphy" w:cs="MV Boli"/>
          <w:i/>
          <w:sz w:val="24"/>
          <w:szCs w:val="24"/>
        </w:rPr>
        <w:t>du</w:t>
      </w:r>
      <w:proofErr w:type="gramEnd"/>
      <w:r w:rsidRPr="009828EF">
        <w:rPr>
          <w:rFonts w:ascii="Lucida Calligraphy" w:hAnsi="Lucida Calligraphy" w:cs="MV Boli"/>
          <w:i/>
          <w:sz w:val="24"/>
          <w:szCs w:val="24"/>
        </w:rPr>
        <w:t xml:space="preserve"> CE :</w:t>
      </w:r>
    </w:p>
    <w:p w:rsidR="00F91C42" w:rsidRDefault="00F91C42" w:rsidP="00F91C42">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 xml:space="preserve">Un avis favorable a été formulé par l’ensemble des personnes présentes à cette réunion. </w:t>
      </w:r>
    </w:p>
    <w:p w:rsidR="00F91C42" w:rsidRDefault="00F91C42" w:rsidP="00F91C42">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J’attire toutefois l’attention du pétitionnaire sur la remarque ci-dessous :</w:t>
      </w:r>
    </w:p>
    <w:p w:rsidR="00F91C42" w:rsidRDefault="00F91C42" w:rsidP="00F91C42">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L’UDAF de l’Oise recommande de veiller à la bonne intégration des éléments techniques qui seraient visibles dans le périmètre de protection de 500mètres du monument historique de la ville de BORNEL. En prévoyant des insertions paysagères par la présence de haies arbustives et la reconstitution des paysages après travaux</w:t>
      </w:r>
    </w:p>
    <w:p w:rsidR="00F91C42" w:rsidRDefault="00F91C42" w:rsidP="00F91C42">
      <w:pPr>
        <w:pStyle w:val="Corpsdetexte"/>
        <w:tabs>
          <w:tab w:val="left" w:pos="900"/>
          <w:tab w:val="left" w:pos="1440"/>
          <w:tab w:val="left" w:pos="2160"/>
        </w:tabs>
        <w:ind w:firstLine="851"/>
        <w:jc w:val="both"/>
        <w:rPr>
          <w:rFonts w:ascii="Arial" w:hAnsi="Arial"/>
          <w:color w:val="00B050"/>
          <w:sz w:val="28"/>
          <w:szCs w:val="28"/>
        </w:rPr>
      </w:pPr>
    </w:p>
    <w:p w:rsidR="00F91C42" w:rsidRDefault="00F91C42" w:rsidP="00F91C42">
      <w:pPr>
        <w:pStyle w:val="Corpsdetexte"/>
        <w:tabs>
          <w:tab w:val="left" w:pos="900"/>
          <w:tab w:val="left" w:pos="1440"/>
          <w:tab w:val="left" w:pos="2160"/>
        </w:tabs>
        <w:ind w:firstLine="851"/>
        <w:jc w:val="both"/>
        <w:rPr>
          <w:rFonts w:ascii="Arial" w:hAnsi="Arial"/>
          <w:color w:val="00B050"/>
          <w:sz w:val="28"/>
          <w:szCs w:val="28"/>
        </w:rPr>
      </w:pPr>
    </w:p>
    <w:p w:rsidR="00F91C42" w:rsidRDefault="00F91C42" w:rsidP="00F91C42">
      <w:pPr>
        <w:pStyle w:val="Corpsdetexte"/>
        <w:tabs>
          <w:tab w:val="left" w:pos="900"/>
          <w:tab w:val="left" w:pos="1440"/>
          <w:tab w:val="left" w:pos="2160"/>
        </w:tabs>
        <w:jc w:val="both"/>
        <w:rPr>
          <w:rFonts w:ascii="Arial" w:hAnsi="Arial"/>
          <w:color w:val="00B050"/>
          <w:sz w:val="28"/>
          <w:szCs w:val="28"/>
        </w:rPr>
      </w:pPr>
    </w:p>
    <w:p w:rsidR="00F91C42" w:rsidRPr="001E21C7" w:rsidRDefault="00F91C42" w:rsidP="00F91C42">
      <w:pPr>
        <w:pStyle w:val="Corpsdetexte"/>
        <w:tabs>
          <w:tab w:val="left" w:pos="900"/>
          <w:tab w:val="left" w:pos="1440"/>
          <w:tab w:val="left" w:pos="2160"/>
        </w:tabs>
        <w:ind w:firstLine="851"/>
        <w:jc w:val="both"/>
        <w:rPr>
          <w:rFonts w:ascii="Arial" w:hAnsi="Arial"/>
          <w:color w:val="00B050"/>
          <w:sz w:val="28"/>
          <w:szCs w:val="28"/>
        </w:rPr>
      </w:pPr>
    </w:p>
    <w:p w:rsidR="00F91C42" w:rsidRPr="0081377A" w:rsidRDefault="00F91C42" w:rsidP="00F91C42">
      <w:pPr>
        <w:pStyle w:val="Corpsdetexte"/>
        <w:tabs>
          <w:tab w:val="left" w:pos="900"/>
          <w:tab w:val="left" w:pos="1440"/>
          <w:tab w:val="left" w:pos="2160"/>
        </w:tabs>
        <w:ind w:firstLine="851"/>
        <w:jc w:val="both"/>
        <w:rPr>
          <w:rFonts w:ascii="Arial" w:hAnsi="Arial"/>
          <w:sz w:val="28"/>
          <w:szCs w:val="28"/>
        </w:rPr>
      </w:pPr>
      <w:r w:rsidRPr="0081377A">
        <w:rPr>
          <w:rFonts w:ascii="Arial" w:hAnsi="Arial"/>
          <w:sz w:val="28"/>
          <w:szCs w:val="28"/>
        </w:rPr>
        <w:t>Compte rendu de concertation : validation de modification de fuseaux de moindre impact du 4 février 2020</w:t>
      </w:r>
    </w:p>
    <w:p w:rsidR="00F91C42" w:rsidRPr="001E21C7" w:rsidRDefault="00F91C42" w:rsidP="00F91C42">
      <w:pPr>
        <w:pStyle w:val="Corpsdetexte"/>
        <w:tabs>
          <w:tab w:val="left" w:pos="900"/>
          <w:tab w:val="left" w:pos="1440"/>
          <w:tab w:val="left" w:pos="2160"/>
        </w:tabs>
        <w:ind w:firstLine="851"/>
        <w:jc w:val="both"/>
        <w:rPr>
          <w:rFonts w:ascii="Arial" w:hAnsi="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2D774F" w:rsidP="00D80FAD">
      <w:pPr>
        <w:autoSpaceDE w:val="0"/>
        <w:autoSpaceDN w:val="0"/>
        <w:adjustRightInd w:val="0"/>
        <w:jc w:val="both"/>
        <w:rPr>
          <w:rFonts w:ascii="Arial" w:eastAsia="MS Mincho" w:hAnsi="MS Mincho" w:cs="Arial"/>
          <w:color w:val="00B050"/>
          <w:sz w:val="28"/>
          <w:szCs w:val="28"/>
        </w:rPr>
      </w:pPr>
      <w:r>
        <w:rPr>
          <w:rFonts w:ascii="Arial" w:hAnsi="Arial"/>
          <w:noProof/>
          <w:color w:val="00B050"/>
          <w:sz w:val="28"/>
          <w:szCs w:val="28"/>
        </w:rPr>
        <w:lastRenderedPageBreak/>
        <w:drawing>
          <wp:inline distT="0" distB="0" distL="0" distR="0">
            <wp:extent cx="5760720" cy="8872498"/>
            <wp:effectExtent l="19050" t="0" r="0" b="0"/>
            <wp:docPr id="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760720" cy="8872498"/>
                    </a:xfrm>
                    <a:prstGeom prst="rect">
                      <a:avLst/>
                    </a:prstGeom>
                    <a:noFill/>
                    <a:ln w="9525">
                      <a:noFill/>
                      <a:miter lim="800000"/>
                      <a:headEnd/>
                      <a:tailEnd/>
                    </a:ln>
                  </pic:spPr>
                </pic:pic>
              </a:graphicData>
            </a:graphic>
          </wp:inline>
        </w:drawing>
      </w: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2D774F" w:rsidP="00D80FAD">
      <w:pPr>
        <w:autoSpaceDE w:val="0"/>
        <w:autoSpaceDN w:val="0"/>
        <w:adjustRightInd w:val="0"/>
        <w:jc w:val="both"/>
        <w:rPr>
          <w:rFonts w:ascii="Arial" w:eastAsia="MS Mincho" w:hAnsi="MS Mincho" w:cs="Arial"/>
          <w:color w:val="00B050"/>
          <w:sz w:val="28"/>
          <w:szCs w:val="28"/>
        </w:rPr>
      </w:pPr>
      <w:r>
        <w:rPr>
          <w:rFonts w:ascii="Arial" w:hAnsi="Arial"/>
          <w:noProof/>
          <w:color w:val="00B050"/>
          <w:sz w:val="28"/>
          <w:szCs w:val="28"/>
        </w:rPr>
        <w:drawing>
          <wp:inline distT="0" distB="0" distL="0" distR="0">
            <wp:extent cx="5760720" cy="6723337"/>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760720" cy="6723337"/>
                    </a:xfrm>
                    <a:prstGeom prst="rect">
                      <a:avLst/>
                    </a:prstGeom>
                    <a:noFill/>
                    <a:ln w="9525">
                      <a:noFill/>
                      <a:miter lim="800000"/>
                      <a:headEnd/>
                      <a:tailEnd/>
                    </a:ln>
                  </pic:spPr>
                </pic:pic>
              </a:graphicData>
            </a:graphic>
          </wp:inline>
        </w:drawing>
      </w: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966BCE" w:rsidRPr="009828EF" w:rsidRDefault="00966BCE" w:rsidP="00966BCE">
      <w:pPr>
        <w:pStyle w:val="Corpsdetexte"/>
        <w:tabs>
          <w:tab w:val="left" w:pos="900"/>
          <w:tab w:val="left" w:pos="1440"/>
          <w:tab w:val="left" w:pos="2160"/>
        </w:tabs>
        <w:jc w:val="both"/>
        <w:rPr>
          <w:rFonts w:ascii="Lucida Calligraphy" w:hAnsi="Lucida Calligraphy" w:cs="MV Boli"/>
          <w:i/>
          <w:sz w:val="24"/>
          <w:szCs w:val="24"/>
        </w:rPr>
      </w:pPr>
      <w:r w:rsidRPr="009828EF">
        <w:rPr>
          <w:rFonts w:ascii="Lucida Calligraphy" w:hAnsi="Lucida Calligraphy" w:cs="MV Boli"/>
          <w:i/>
          <w:sz w:val="24"/>
          <w:szCs w:val="24"/>
        </w:rPr>
        <w:t xml:space="preserve">Avis </w:t>
      </w:r>
      <w:proofErr w:type="gramStart"/>
      <w:r w:rsidRPr="009828EF">
        <w:rPr>
          <w:rFonts w:ascii="Lucida Calligraphy" w:hAnsi="Lucida Calligraphy" w:cs="MV Boli"/>
          <w:i/>
          <w:sz w:val="24"/>
          <w:szCs w:val="24"/>
        </w:rPr>
        <w:t>du</w:t>
      </w:r>
      <w:proofErr w:type="gramEnd"/>
      <w:r w:rsidRPr="009828EF">
        <w:rPr>
          <w:rFonts w:ascii="Lucida Calligraphy" w:hAnsi="Lucida Calligraphy" w:cs="MV Boli"/>
          <w:i/>
          <w:sz w:val="24"/>
          <w:szCs w:val="24"/>
        </w:rPr>
        <w:t xml:space="preserve"> CE :</w:t>
      </w:r>
    </w:p>
    <w:p w:rsidR="00966BCE" w:rsidRDefault="00966BCE" w:rsidP="00966BCE">
      <w:pPr>
        <w:pStyle w:val="Corpsdetexte"/>
        <w:tabs>
          <w:tab w:val="left" w:pos="900"/>
          <w:tab w:val="left" w:pos="1440"/>
          <w:tab w:val="left" w:pos="2160"/>
        </w:tabs>
        <w:ind w:firstLine="851"/>
        <w:jc w:val="both"/>
        <w:rPr>
          <w:rFonts w:ascii="Arial" w:hAnsi="Arial"/>
          <w:color w:val="00B050"/>
          <w:sz w:val="28"/>
          <w:szCs w:val="28"/>
        </w:rPr>
      </w:pPr>
    </w:p>
    <w:p w:rsidR="00966BCE" w:rsidRDefault="00966BCE" w:rsidP="00966BCE">
      <w:pPr>
        <w:pStyle w:val="Corpsdetexte"/>
        <w:tabs>
          <w:tab w:val="left" w:pos="900"/>
          <w:tab w:val="left" w:pos="1440"/>
          <w:tab w:val="left" w:pos="2160"/>
        </w:tabs>
        <w:ind w:firstLine="851"/>
        <w:jc w:val="both"/>
        <w:rPr>
          <w:rFonts w:ascii="Lucida Calligraphy" w:hAnsi="Lucida Calligraphy"/>
          <w:b w:val="0"/>
          <w:i/>
          <w:sz w:val="24"/>
          <w:szCs w:val="24"/>
        </w:rPr>
      </w:pPr>
      <w:r w:rsidRPr="00BF23B1">
        <w:rPr>
          <w:rFonts w:ascii="Lucida Calligraphy" w:hAnsi="Lucida Calligraphy"/>
          <w:b w:val="0"/>
          <w:i/>
          <w:sz w:val="24"/>
          <w:szCs w:val="24"/>
        </w:rPr>
        <w:t xml:space="preserve">Les différents avis avec réserves ne remettent pas en cause </w:t>
      </w:r>
      <w:r>
        <w:rPr>
          <w:rFonts w:ascii="Lucida Calligraphy" w:hAnsi="Lucida Calligraphy"/>
          <w:b w:val="0"/>
          <w:i/>
          <w:sz w:val="24"/>
          <w:szCs w:val="24"/>
        </w:rPr>
        <w:t>le bien fondé du projet RTE, j’attire toutefois l’attention du pétitionnaire sur les observations ci-dessous :</w:t>
      </w:r>
    </w:p>
    <w:p w:rsidR="00966BCE"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Concernant le ru de la Gobette ainsi que le captage AEP de </w:t>
      </w:r>
      <w:proofErr w:type="spellStart"/>
      <w:r>
        <w:rPr>
          <w:rFonts w:ascii="Lucida Calligraphy" w:hAnsi="Lucida Calligraphy"/>
          <w:b w:val="0"/>
          <w:i/>
          <w:sz w:val="24"/>
          <w:szCs w:val="24"/>
        </w:rPr>
        <w:t>Puiseux</w:t>
      </w:r>
      <w:proofErr w:type="spellEnd"/>
      <w:r>
        <w:rPr>
          <w:rFonts w:ascii="Lucida Calligraphy" w:hAnsi="Lucida Calligraphy"/>
          <w:b w:val="0"/>
          <w:i/>
          <w:sz w:val="24"/>
          <w:szCs w:val="24"/>
        </w:rPr>
        <w:t>-le-</w:t>
      </w:r>
      <w:proofErr w:type="spellStart"/>
      <w:proofErr w:type="gramStart"/>
      <w:r>
        <w:rPr>
          <w:rFonts w:ascii="Lucida Calligraphy" w:hAnsi="Lucida Calligraphy"/>
          <w:b w:val="0"/>
          <w:i/>
          <w:sz w:val="24"/>
          <w:szCs w:val="24"/>
        </w:rPr>
        <w:t>Hauberger</w:t>
      </w:r>
      <w:proofErr w:type="spellEnd"/>
      <w:r>
        <w:rPr>
          <w:rFonts w:ascii="Lucida Calligraphy" w:hAnsi="Lucida Calligraphy"/>
          <w:b w:val="0"/>
          <w:i/>
          <w:sz w:val="24"/>
          <w:szCs w:val="24"/>
        </w:rPr>
        <w:t xml:space="preserve"> ,</w:t>
      </w:r>
      <w:proofErr w:type="gramEnd"/>
      <w:r>
        <w:rPr>
          <w:rFonts w:ascii="Lucida Calligraphy" w:hAnsi="Lucida Calligraphy"/>
          <w:b w:val="0"/>
          <w:i/>
          <w:sz w:val="24"/>
          <w:szCs w:val="24"/>
        </w:rPr>
        <w:t xml:space="preserve"> une étude hydrogéologique serait en cours d’élaboration, afin de s’assurer que les travaux n’engendreront pas de dégradation de la ressource en eau pendant la phase travaux..</w:t>
      </w:r>
    </w:p>
    <w:p w:rsidR="00966BCE"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Une demande d’intervention d’un hydrogéologue agrée sera formulée auprès de la délégation de l’ARS de l’Oise.</w:t>
      </w:r>
    </w:p>
    <w:p w:rsidR="00966BCE"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En ce qui concerne l’avis du Parc Naturel  Régional Français du Vexin RTE </w:t>
      </w:r>
      <w:r w:rsidR="007717CD">
        <w:rPr>
          <w:rFonts w:ascii="Lucida Calligraphy" w:hAnsi="Lucida Calligraphy"/>
          <w:b w:val="0"/>
          <w:i/>
          <w:sz w:val="24"/>
          <w:szCs w:val="24"/>
        </w:rPr>
        <w:t xml:space="preserve">il </w:t>
      </w:r>
      <w:r>
        <w:rPr>
          <w:rFonts w:ascii="Lucida Calligraphy" w:hAnsi="Lucida Calligraphy"/>
          <w:b w:val="0"/>
          <w:i/>
          <w:sz w:val="24"/>
          <w:szCs w:val="24"/>
        </w:rPr>
        <w:t>devra prendre les dispositions suivantes :</w:t>
      </w:r>
    </w:p>
    <w:p w:rsidR="00966BCE"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Se rapprocher des services de la DDT du Val d’Oise pour préciser les interventions  dans le secteur classé en espaces naturels sensibles.</w:t>
      </w:r>
    </w:p>
    <w:p w:rsidR="00966BCE"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Un écologue sera présent afin de s’assurer du moindre impact sur les milieux naturels </w:t>
      </w:r>
    </w:p>
    <w:p w:rsidR="00966BCE" w:rsidRPr="00BF23B1" w:rsidRDefault="00966BCE" w:rsidP="00966BCE">
      <w:pPr>
        <w:pStyle w:val="Corpsdetexte"/>
        <w:numPr>
          <w:ilvl w:val="0"/>
          <w:numId w:val="38"/>
        </w:numPr>
        <w:tabs>
          <w:tab w:val="left" w:pos="900"/>
          <w:tab w:val="left" w:pos="1440"/>
          <w:tab w:val="left" w:pos="2160"/>
        </w:tabs>
        <w:jc w:val="both"/>
        <w:rPr>
          <w:rFonts w:ascii="Lucida Calligraphy" w:hAnsi="Lucida Calligraphy"/>
          <w:b w:val="0"/>
          <w:i/>
          <w:sz w:val="24"/>
          <w:szCs w:val="24"/>
        </w:rPr>
      </w:pPr>
      <w:proofErr w:type="spellStart"/>
      <w:r>
        <w:rPr>
          <w:rFonts w:ascii="Lucida Calligraphy" w:hAnsi="Lucida Calligraphy"/>
          <w:b w:val="0"/>
          <w:i/>
          <w:sz w:val="24"/>
          <w:szCs w:val="24"/>
        </w:rPr>
        <w:t>GRTGaz</w:t>
      </w:r>
      <w:proofErr w:type="spellEnd"/>
      <w:r>
        <w:rPr>
          <w:rFonts w:ascii="Lucida Calligraphy" w:hAnsi="Lucida Calligraphy"/>
          <w:b w:val="0"/>
          <w:i/>
          <w:sz w:val="24"/>
          <w:szCs w:val="24"/>
        </w:rPr>
        <w:t xml:space="preserve"> a informé que le projet était situé à proximité d’ouvrages de transport de gaz naturel et demande que soient respectées les dispositions de distance de sécurité.</w:t>
      </w:r>
    </w:p>
    <w:p w:rsidR="00966BCE" w:rsidRDefault="00966BCE" w:rsidP="00966BCE">
      <w:pPr>
        <w:pStyle w:val="Corpsdetexte"/>
        <w:tabs>
          <w:tab w:val="left" w:pos="900"/>
          <w:tab w:val="left" w:pos="1440"/>
          <w:tab w:val="left" w:pos="2160"/>
        </w:tabs>
        <w:ind w:firstLine="851"/>
        <w:jc w:val="both"/>
        <w:rPr>
          <w:rFonts w:ascii="Arial" w:hAnsi="Arial"/>
          <w:color w:val="00B050"/>
          <w:sz w:val="28"/>
          <w:szCs w:val="28"/>
        </w:rPr>
      </w:pPr>
    </w:p>
    <w:p w:rsidR="00966BCE" w:rsidRDefault="00966BCE" w:rsidP="00966BCE">
      <w:pPr>
        <w:pStyle w:val="Corpsdetexte"/>
        <w:tabs>
          <w:tab w:val="left" w:pos="900"/>
          <w:tab w:val="left" w:pos="1440"/>
          <w:tab w:val="left" w:pos="2160"/>
        </w:tabs>
        <w:ind w:firstLine="851"/>
        <w:jc w:val="both"/>
        <w:rPr>
          <w:rFonts w:ascii="Arial" w:hAnsi="Arial"/>
          <w:color w:val="00B050"/>
          <w:sz w:val="28"/>
          <w:szCs w:val="28"/>
        </w:rPr>
      </w:pPr>
      <w:r>
        <w:rPr>
          <w:rFonts w:ascii="Arial" w:hAnsi="Arial"/>
          <w:color w:val="00B050"/>
          <w:sz w:val="28"/>
          <w:szCs w:val="28"/>
        </w:rPr>
        <w:t xml:space="preserve"> </w:t>
      </w:r>
    </w:p>
    <w:p w:rsidR="00966BCE" w:rsidRPr="001E21C7" w:rsidRDefault="00966BCE" w:rsidP="00966BCE">
      <w:pPr>
        <w:pStyle w:val="Corpsdetexte"/>
        <w:tabs>
          <w:tab w:val="left" w:pos="900"/>
          <w:tab w:val="left" w:pos="1440"/>
          <w:tab w:val="left" w:pos="2160"/>
        </w:tabs>
        <w:ind w:firstLine="851"/>
        <w:jc w:val="both"/>
        <w:rPr>
          <w:rFonts w:ascii="Arial" w:hAnsi="Arial"/>
          <w:color w:val="00B050"/>
          <w:sz w:val="28"/>
          <w:szCs w:val="28"/>
        </w:rPr>
      </w:pPr>
    </w:p>
    <w:p w:rsidR="00966BCE" w:rsidRPr="001E21C7" w:rsidRDefault="00966BCE" w:rsidP="00966BCE">
      <w:pPr>
        <w:pStyle w:val="Corpsdetexte"/>
        <w:tabs>
          <w:tab w:val="left" w:pos="900"/>
          <w:tab w:val="left" w:pos="1440"/>
          <w:tab w:val="left" w:pos="2160"/>
        </w:tabs>
        <w:ind w:firstLine="851"/>
        <w:jc w:val="both"/>
        <w:rPr>
          <w:rFonts w:ascii="Arial" w:hAnsi="Arial"/>
          <w:color w:val="00B050"/>
          <w:sz w:val="28"/>
          <w:szCs w:val="28"/>
        </w:rPr>
      </w:pPr>
    </w:p>
    <w:p w:rsidR="00966BCE" w:rsidRPr="001E21C7" w:rsidRDefault="00966BCE" w:rsidP="00966BCE">
      <w:pPr>
        <w:pStyle w:val="Corpsdetexte"/>
        <w:tabs>
          <w:tab w:val="left" w:pos="900"/>
          <w:tab w:val="left" w:pos="1440"/>
          <w:tab w:val="left" w:pos="2160"/>
        </w:tabs>
        <w:ind w:firstLine="851"/>
        <w:jc w:val="both"/>
        <w:rPr>
          <w:rFonts w:ascii="Arial" w:hAnsi="Arial"/>
          <w:color w:val="00B050"/>
          <w:sz w:val="28"/>
          <w:szCs w:val="28"/>
        </w:rPr>
      </w:pPr>
    </w:p>
    <w:p w:rsidR="00966BCE" w:rsidRPr="001E21C7" w:rsidRDefault="00966BCE" w:rsidP="00966BCE">
      <w:pPr>
        <w:pStyle w:val="Corpsdetexte"/>
        <w:ind w:firstLine="851"/>
        <w:jc w:val="both"/>
        <w:rPr>
          <w:rFonts w:ascii="Arial" w:hAnsi="Arial"/>
          <w:b w:val="0"/>
          <w:color w:val="00B050"/>
          <w:sz w:val="24"/>
          <w:szCs w:val="24"/>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966BCE" w:rsidRPr="00CA21BE" w:rsidRDefault="00966BCE" w:rsidP="00966BCE">
      <w:pPr>
        <w:pStyle w:val="Corpsdetexte"/>
        <w:tabs>
          <w:tab w:val="left" w:pos="900"/>
          <w:tab w:val="left" w:pos="1440"/>
          <w:tab w:val="left" w:pos="2160"/>
        </w:tabs>
        <w:ind w:firstLine="900"/>
        <w:rPr>
          <w:rFonts w:ascii="Arial" w:hAnsi="Arial" w:cs="Arial"/>
          <w:sz w:val="32"/>
          <w:szCs w:val="32"/>
        </w:rPr>
      </w:pPr>
      <w:r w:rsidRPr="00CA21BE">
        <w:rPr>
          <w:rFonts w:ascii="Arial" w:hAnsi="Arial" w:cs="Arial"/>
          <w:sz w:val="32"/>
          <w:szCs w:val="32"/>
        </w:rPr>
        <w:lastRenderedPageBreak/>
        <w:t>Réunion plénière de l’instance locale de conc</w:t>
      </w:r>
      <w:r>
        <w:rPr>
          <w:rFonts w:ascii="Arial" w:hAnsi="Arial" w:cs="Arial"/>
          <w:sz w:val="32"/>
          <w:szCs w:val="32"/>
        </w:rPr>
        <w:t xml:space="preserve">ertation du 14 novembre 2017 a </w:t>
      </w:r>
      <w:proofErr w:type="spellStart"/>
      <w:r>
        <w:rPr>
          <w:rFonts w:ascii="Arial" w:hAnsi="Arial" w:cs="Arial"/>
          <w:sz w:val="32"/>
          <w:szCs w:val="32"/>
        </w:rPr>
        <w:t>B</w:t>
      </w:r>
      <w:r w:rsidRPr="00CA21BE">
        <w:rPr>
          <w:rFonts w:ascii="Arial" w:hAnsi="Arial" w:cs="Arial"/>
          <w:sz w:val="32"/>
          <w:szCs w:val="32"/>
        </w:rPr>
        <w:t>ornel</w:t>
      </w:r>
      <w:proofErr w:type="spellEnd"/>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966BCE" w:rsidP="00D80FAD">
      <w:pPr>
        <w:autoSpaceDE w:val="0"/>
        <w:autoSpaceDN w:val="0"/>
        <w:adjustRightInd w:val="0"/>
        <w:jc w:val="both"/>
        <w:rPr>
          <w:rFonts w:ascii="Arial" w:eastAsia="MS Mincho" w:hAnsi="MS Mincho" w:cs="Arial"/>
          <w:color w:val="00B050"/>
          <w:sz w:val="28"/>
          <w:szCs w:val="28"/>
        </w:rPr>
      </w:pPr>
      <w:r>
        <w:rPr>
          <w:rFonts w:ascii="Arial" w:hAnsi="Arial" w:cs="Arial"/>
          <w:noProof/>
          <w:color w:val="00B050"/>
          <w:sz w:val="32"/>
          <w:szCs w:val="32"/>
        </w:rPr>
        <w:drawing>
          <wp:inline distT="0" distB="0" distL="0" distR="0">
            <wp:extent cx="5760720" cy="2420959"/>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760720" cy="2420959"/>
                    </a:xfrm>
                    <a:prstGeom prst="rect">
                      <a:avLst/>
                    </a:prstGeom>
                    <a:noFill/>
                    <a:ln w="9525">
                      <a:noFill/>
                      <a:miter lim="800000"/>
                      <a:headEnd/>
                      <a:tailEnd/>
                    </a:ln>
                  </pic:spPr>
                </pic:pic>
              </a:graphicData>
            </a:graphic>
          </wp:inline>
        </w:drawing>
      </w: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966BCE" w:rsidP="00D80FAD">
      <w:pPr>
        <w:autoSpaceDE w:val="0"/>
        <w:autoSpaceDN w:val="0"/>
        <w:adjustRightInd w:val="0"/>
        <w:jc w:val="both"/>
        <w:rPr>
          <w:rFonts w:ascii="Arial" w:eastAsia="MS Mincho" w:hAnsi="MS Mincho" w:cs="Arial"/>
          <w:color w:val="00B050"/>
          <w:sz w:val="28"/>
          <w:szCs w:val="28"/>
        </w:rPr>
      </w:pPr>
      <w:r>
        <w:rPr>
          <w:rFonts w:ascii="Arial" w:hAnsi="Arial" w:cs="Arial"/>
          <w:noProof/>
          <w:color w:val="00B050"/>
          <w:sz w:val="32"/>
          <w:szCs w:val="32"/>
        </w:rPr>
        <w:drawing>
          <wp:inline distT="0" distB="0" distL="0" distR="0">
            <wp:extent cx="5760720" cy="4203802"/>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5760720" cy="4203802"/>
                    </a:xfrm>
                    <a:prstGeom prst="rect">
                      <a:avLst/>
                    </a:prstGeom>
                    <a:noFill/>
                    <a:ln w="9525">
                      <a:noFill/>
                      <a:miter lim="800000"/>
                      <a:headEnd/>
                      <a:tailEnd/>
                    </a:ln>
                  </pic:spPr>
                </pic:pic>
              </a:graphicData>
            </a:graphic>
          </wp:inline>
        </w:drawing>
      </w: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8030A3" w:rsidRPr="0011201D" w:rsidRDefault="008030A3" w:rsidP="0011201D">
      <w:pPr>
        <w:pStyle w:val="Corpsdetexte"/>
        <w:tabs>
          <w:tab w:val="left" w:pos="900"/>
          <w:tab w:val="left" w:pos="1440"/>
          <w:tab w:val="left" w:pos="2160"/>
        </w:tabs>
        <w:ind w:firstLine="900"/>
        <w:jc w:val="both"/>
        <w:rPr>
          <w:rFonts w:ascii="Arial" w:hAnsi="Arial" w:cs="Arial"/>
          <w:sz w:val="32"/>
          <w:szCs w:val="32"/>
        </w:rPr>
      </w:pPr>
      <w:r w:rsidRPr="002E4B2F">
        <w:rPr>
          <w:rFonts w:ascii="Arial" w:hAnsi="Arial" w:cs="Arial"/>
          <w:sz w:val="32"/>
          <w:szCs w:val="32"/>
        </w:rPr>
        <w:t>Il n’y a pas e</w:t>
      </w:r>
      <w:r w:rsidR="0011201D">
        <w:rPr>
          <w:rFonts w:ascii="Arial" w:hAnsi="Arial" w:cs="Arial"/>
          <w:sz w:val="32"/>
          <w:szCs w:val="32"/>
        </w:rPr>
        <w:t>u de concertation avec le publi</w:t>
      </w:r>
      <w:r w:rsidR="00616EDC">
        <w:rPr>
          <w:rFonts w:ascii="Arial" w:hAnsi="Arial" w:cs="Arial"/>
          <w:sz w:val="32"/>
          <w:szCs w:val="32"/>
        </w:rPr>
        <w:t>que</w:t>
      </w:r>
    </w:p>
    <w:p w:rsidR="0011201D" w:rsidRPr="002E4B2F" w:rsidRDefault="0011201D" w:rsidP="0011201D">
      <w:pPr>
        <w:pStyle w:val="Corpsdetexte"/>
        <w:tabs>
          <w:tab w:val="left" w:pos="900"/>
          <w:tab w:val="left" w:pos="1440"/>
          <w:tab w:val="left" w:pos="2160"/>
        </w:tabs>
        <w:ind w:firstLine="900"/>
        <w:jc w:val="both"/>
        <w:rPr>
          <w:rFonts w:ascii="Arial" w:hAnsi="Arial" w:cs="Arial"/>
          <w:sz w:val="32"/>
          <w:szCs w:val="32"/>
        </w:rPr>
      </w:pPr>
      <w:r w:rsidRPr="002E4B2F">
        <w:rPr>
          <w:rFonts w:ascii="Arial" w:hAnsi="Arial" w:cs="Arial"/>
          <w:sz w:val="32"/>
          <w:szCs w:val="32"/>
        </w:rPr>
        <w:lastRenderedPageBreak/>
        <w:t>Il n’y a pas eu de concertation avec le public</w:t>
      </w:r>
    </w:p>
    <w:p w:rsidR="0011201D" w:rsidRPr="00846F5E" w:rsidRDefault="0011201D" w:rsidP="0011201D">
      <w:pPr>
        <w:pStyle w:val="Corpsdetexte"/>
        <w:jc w:val="both"/>
        <w:rPr>
          <w:rFonts w:ascii="Arial" w:hAnsi="Arial"/>
          <w:color w:val="00B050"/>
          <w:sz w:val="32"/>
          <w:szCs w:val="32"/>
        </w:rPr>
      </w:pPr>
    </w:p>
    <w:p w:rsidR="0011201D" w:rsidRPr="003B5AB3" w:rsidRDefault="0011201D" w:rsidP="0011201D">
      <w:pPr>
        <w:autoSpaceDE w:val="0"/>
        <w:autoSpaceDN w:val="0"/>
        <w:adjustRightInd w:val="0"/>
        <w:ind w:firstLine="851"/>
        <w:jc w:val="both"/>
        <w:rPr>
          <w:rFonts w:ascii="Arial" w:hAnsi="Arial" w:cs="Arial"/>
          <w:b/>
          <w:bCs/>
          <w:i/>
          <w:iCs/>
          <w:color w:val="00B050"/>
          <w:sz w:val="28"/>
          <w:szCs w:val="28"/>
        </w:rPr>
      </w:pPr>
    </w:p>
    <w:p w:rsidR="0011201D" w:rsidRPr="00A2238A" w:rsidRDefault="0011201D" w:rsidP="0011201D">
      <w:pPr>
        <w:rPr>
          <w:rFonts w:ascii="Arial" w:hAnsi="Arial" w:cs="Arial"/>
          <w:b/>
          <w:color w:val="FF0000"/>
          <w:sz w:val="32"/>
          <w:szCs w:val="32"/>
        </w:rPr>
      </w:pPr>
      <w:r w:rsidRPr="00A2238A">
        <w:rPr>
          <w:rFonts w:ascii="Arial" w:hAnsi="Arial" w:cs="Arial"/>
          <w:b/>
          <w:color w:val="FF0000"/>
          <w:sz w:val="32"/>
          <w:szCs w:val="32"/>
        </w:rPr>
        <w:t>V</w:t>
      </w:r>
      <w:r w:rsidR="00D22182">
        <w:rPr>
          <w:rFonts w:ascii="Arial" w:hAnsi="Arial" w:cs="Arial"/>
          <w:b/>
          <w:color w:val="FF0000"/>
          <w:sz w:val="32"/>
          <w:szCs w:val="32"/>
        </w:rPr>
        <w:t>II</w:t>
      </w:r>
      <w:r>
        <w:rPr>
          <w:rFonts w:ascii="Arial" w:hAnsi="Arial" w:cs="Arial"/>
          <w:b/>
          <w:color w:val="FF0000"/>
          <w:sz w:val="32"/>
          <w:szCs w:val="32"/>
        </w:rPr>
        <w:t xml:space="preserve"> </w:t>
      </w:r>
      <w:r w:rsidRPr="00A2238A">
        <w:rPr>
          <w:rFonts w:ascii="Arial" w:hAnsi="Arial" w:cs="Arial"/>
          <w:b/>
          <w:color w:val="FF0000"/>
          <w:sz w:val="32"/>
          <w:szCs w:val="32"/>
        </w:rPr>
        <w:t xml:space="preserve"> EXAMEN DES OBSERVATIONS DU PUBLIC</w:t>
      </w:r>
    </w:p>
    <w:p w:rsidR="0011201D" w:rsidRPr="003B5AB3" w:rsidRDefault="0011201D" w:rsidP="0011201D">
      <w:pPr>
        <w:pStyle w:val="Corpsdetexte"/>
        <w:jc w:val="both"/>
        <w:rPr>
          <w:rFonts w:ascii="Arial" w:hAnsi="Arial"/>
          <w:i/>
          <w:color w:val="00B050"/>
          <w:sz w:val="20"/>
        </w:rPr>
      </w:pPr>
    </w:p>
    <w:p w:rsidR="0011201D" w:rsidRPr="00C35385" w:rsidRDefault="0011201D" w:rsidP="0011201D">
      <w:pPr>
        <w:jc w:val="center"/>
        <w:rPr>
          <w:rFonts w:ascii="Arial" w:hAnsi="Arial" w:cs="Arial"/>
          <w:b/>
          <w:sz w:val="24"/>
          <w:szCs w:val="24"/>
        </w:rPr>
      </w:pPr>
      <w:r w:rsidRPr="00C35385">
        <w:rPr>
          <w:rFonts w:ascii="Arial" w:hAnsi="Arial" w:cs="Arial"/>
          <w:b/>
          <w:sz w:val="24"/>
          <w:szCs w:val="24"/>
        </w:rPr>
        <w:t>OBSERVATIONS DU PUBLIC</w:t>
      </w:r>
    </w:p>
    <w:p w:rsidR="0011201D" w:rsidRPr="00C35385" w:rsidRDefault="0011201D" w:rsidP="0011201D">
      <w:pPr>
        <w:jc w:val="center"/>
        <w:rPr>
          <w:rFonts w:ascii="Arial" w:hAnsi="Arial" w:cs="Arial"/>
          <w:b/>
          <w:sz w:val="24"/>
          <w:szCs w:val="24"/>
        </w:rPr>
      </w:pPr>
      <w:r w:rsidRPr="00C35385">
        <w:rPr>
          <w:rFonts w:ascii="Arial" w:hAnsi="Arial" w:cs="Arial"/>
          <w:b/>
          <w:sz w:val="24"/>
          <w:szCs w:val="24"/>
        </w:rPr>
        <w:t>SUR REGISTRE PAPIER</w:t>
      </w:r>
    </w:p>
    <w:p w:rsidR="0011201D" w:rsidRPr="0020732F" w:rsidRDefault="0011201D" w:rsidP="0011201D">
      <w:pPr>
        <w:rPr>
          <w:rFonts w:ascii="Arial" w:hAnsi="Arial" w:cs="Arial"/>
          <w:b/>
          <w:color w:val="00B050"/>
          <w:szCs w:val="24"/>
        </w:rPr>
      </w:pPr>
    </w:p>
    <w:p w:rsidR="0011201D" w:rsidRDefault="0011201D" w:rsidP="0011201D">
      <w:pPr>
        <w:pStyle w:val="Titre1"/>
        <w:numPr>
          <w:ilvl w:val="0"/>
          <w:numId w:val="0"/>
        </w:numPr>
        <w:rPr>
          <w:sz w:val="24"/>
          <w:szCs w:val="24"/>
        </w:rPr>
      </w:pPr>
      <w:r w:rsidRPr="00307EC5">
        <w:rPr>
          <w:sz w:val="24"/>
          <w:szCs w:val="24"/>
        </w:rPr>
        <w:t>Observations n°1</w:t>
      </w:r>
    </w:p>
    <w:p w:rsidR="0011201D" w:rsidRPr="00E5134E" w:rsidRDefault="0011201D" w:rsidP="0011201D">
      <w:pPr>
        <w:jc w:val="both"/>
        <w:rPr>
          <w:rFonts w:ascii="Arial" w:hAnsi="Arial" w:cs="Arial"/>
          <w:sz w:val="24"/>
          <w:szCs w:val="24"/>
        </w:rPr>
      </w:pPr>
      <w:r w:rsidRPr="00E5134E">
        <w:rPr>
          <w:rFonts w:ascii="Arial" w:hAnsi="Arial" w:cs="Arial"/>
          <w:sz w:val="24"/>
          <w:szCs w:val="24"/>
        </w:rPr>
        <w:t xml:space="preserve">Commune de </w:t>
      </w:r>
      <w:proofErr w:type="spellStart"/>
      <w:r w:rsidRPr="00E5134E">
        <w:rPr>
          <w:rFonts w:ascii="Arial" w:hAnsi="Arial" w:cs="Arial"/>
          <w:sz w:val="24"/>
          <w:szCs w:val="24"/>
        </w:rPr>
        <w:t>Puiseux</w:t>
      </w:r>
      <w:proofErr w:type="spellEnd"/>
      <w:r w:rsidRPr="00E5134E">
        <w:rPr>
          <w:rFonts w:ascii="Arial" w:hAnsi="Arial" w:cs="Arial"/>
          <w:sz w:val="24"/>
          <w:szCs w:val="24"/>
        </w:rPr>
        <w:t xml:space="preserve"> le </w:t>
      </w:r>
      <w:proofErr w:type="spellStart"/>
      <w:r w:rsidRPr="00E5134E">
        <w:rPr>
          <w:rFonts w:ascii="Arial" w:hAnsi="Arial" w:cs="Arial"/>
          <w:sz w:val="24"/>
          <w:szCs w:val="24"/>
        </w:rPr>
        <w:t>Hauberger</w:t>
      </w:r>
      <w:proofErr w:type="spellEnd"/>
    </w:p>
    <w:p w:rsidR="0011201D" w:rsidRPr="00B1212A" w:rsidRDefault="0011201D" w:rsidP="0011201D">
      <w:pPr>
        <w:jc w:val="both"/>
        <w:rPr>
          <w:rFonts w:ascii="Arial" w:eastAsia="Calibri" w:hAnsi="Arial" w:cs="Arial"/>
          <w:b/>
          <w:sz w:val="24"/>
          <w:szCs w:val="24"/>
          <w:lang w:eastAsia="en-US"/>
        </w:rPr>
      </w:pPr>
      <w:r w:rsidRPr="00B1212A">
        <w:rPr>
          <w:rFonts w:ascii="Arial" w:hAnsi="Arial" w:cs="Arial"/>
          <w:b/>
          <w:sz w:val="24"/>
          <w:szCs w:val="24"/>
        </w:rPr>
        <w:t>EARL Marier</w:t>
      </w:r>
    </w:p>
    <w:p w:rsidR="0011201D" w:rsidRPr="00307EC5" w:rsidRDefault="0011201D" w:rsidP="0011201D">
      <w:pPr>
        <w:jc w:val="both"/>
        <w:rPr>
          <w:rFonts w:ascii="Arial" w:hAnsi="Arial" w:cs="Arial"/>
          <w:sz w:val="24"/>
          <w:szCs w:val="24"/>
        </w:rPr>
      </w:pPr>
      <w:r>
        <w:rPr>
          <w:rFonts w:ascii="Arial" w:hAnsi="Arial" w:cs="Arial"/>
          <w:sz w:val="24"/>
          <w:szCs w:val="24"/>
        </w:rPr>
        <w:t>Le 13 01 2021</w:t>
      </w:r>
    </w:p>
    <w:p w:rsidR="0011201D" w:rsidRDefault="0011201D" w:rsidP="0011201D">
      <w:pPr>
        <w:jc w:val="both"/>
        <w:rPr>
          <w:rFonts w:ascii="Arial" w:hAnsi="Arial" w:cs="Arial"/>
          <w:sz w:val="24"/>
          <w:szCs w:val="24"/>
        </w:rPr>
      </w:pPr>
    </w:p>
    <w:p w:rsidR="0011201D" w:rsidRDefault="0011201D" w:rsidP="0011201D">
      <w:pPr>
        <w:ind w:firstLine="851"/>
        <w:jc w:val="both"/>
        <w:rPr>
          <w:rFonts w:ascii="Arial" w:hAnsi="Arial" w:cs="Arial"/>
          <w:sz w:val="24"/>
          <w:szCs w:val="24"/>
        </w:rPr>
      </w:pPr>
      <w:r>
        <w:rPr>
          <w:rFonts w:ascii="Arial" w:hAnsi="Arial" w:cs="Arial"/>
          <w:sz w:val="24"/>
          <w:szCs w:val="24"/>
        </w:rPr>
        <w:t xml:space="preserve">Passage de la ligne et emprise des travaux a Beauregard et </w:t>
      </w:r>
      <w:proofErr w:type="spellStart"/>
      <w:r>
        <w:rPr>
          <w:rFonts w:ascii="Arial" w:hAnsi="Arial" w:cs="Arial"/>
          <w:sz w:val="24"/>
          <w:szCs w:val="24"/>
        </w:rPr>
        <w:t>Cutrelle</w:t>
      </w:r>
      <w:proofErr w:type="spellEnd"/>
      <w:r>
        <w:rPr>
          <w:rFonts w:ascii="Arial" w:hAnsi="Arial" w:cs="Arial"/>
          <w:sz w:val="24"/>
          <w:szCs w:val="24"/>
        </w:rPr>
        <w:t xml:space="preserve"> le long du bois de </w:t>
      </w:r>
      <w:proofErr w:type="spellStart"/>
      <w:r>
        <w:rPr>
          <w:rFonts w:ascii="Arial" w:hAnsi="Arial" w:cs="Arial"/>
          <w:sz w:val="24"/>
          <w:szCs w:val="24"/>
        </w:rPr>
        <w:t>Nolevé</w:t>
      </w:r>
      <w:proofErr w:type="spellEnd"/>
      <w:r>
        <w:rPr>
          <w:rFonts w:ascii="Arial" w:hAnsi="Arial" w:cs="Arial"/>
          <w:sz w:val="24"/>
          <w:szCs w:val="24"/>
        </w:rPr>
        <w:t> ?</w:t>
      </w:r>
    </w:p>
    <w:p w:rsidR="0011201D" w:rsidRDefault="0011201D" w:rsidP="0011201D">
      <w:pPr>
        <w:ind w:firstLine="851"/>
        <w:jc w:val="both"/>
        <w:rPr>
          <w:rFonts w:ascii="Arial" w:hAnsi="Arial" w:cs="Arial"/>
          <w:sz w:val="24"/>
          <w:szCs w:val="24"/>
        </w:rPr>
      </w:pPr>
      <w:r>
        <w:rPr>
          <w:rFonts w:ascii="Arial" w:hAnsi="Arial" w:cs="Arial"/>
          <w:sz w:val="24"/>
          <w:szCs w:val="24"/>
        </w:rPr>
        <w:t>Si passage dans le chemin, ou se positionne les engins ?</w:t>
      </w:r>
    </w:p>
    <w:p w:rsidR="0011201D" w:rsidRDefault="0011201D" w:rsidP="0011201D">
      <w:pPr>
        <w:ind w:firstLine="851"/>
        <w:jc w:val="both"/>
        <w:rPr>
          <w:rFonts w:ascii="Arial" w:hAnsi="Arial" w:cs="Arial"/>
          <w:sz w:val="24"/>
          <w:szCs w:val="24"/>
        </w:rPr>
      </w:pPr>
      <w:r>
        <w:rPr>
          <w:rFonts w:ascii="Arial" w:hAnsi="Arial" w:cs="Arial"/>
          <w:sz w:val="24"/>
          <w:szCs w:val="24"/>
        </w:rPr>
        <w:t xml:space="preserve">Côté </w:t>
      </w:r>
      <w:proofErr w:type="spellStart"/>
      <w:r>
        <w:rPr>
          <w:rFonts w:ascii="Arial" w:hAnsi="Arial" w:cs="Arial"/>
          <w:sz w:val="24"/>
          <w:szCs w:val="24"/>
        </w:rPr>
        <w:t>Cutrelle</w:t>
      </w:r>
      <w:proofErr w:type="spellEnd"/>
      <w:r>
        <w:rPr>
          <w:rFonts w:ascii="Arial" w:hAnsi="Arial" w:cs="Arial"/>
          <w:sz w:val="24"/>
          <w:szCs w:val="24"/>
        </w:rPr>
        <w:t xml:space="preserve"> emprise dans le bois ou dans la parcelle cultivée ?</w:t>
      </w:r>
    </w:p>
    <w:p w:rsidR="0011201D" w:rsidRPr="00307EC5" w:rsidRDefault="0011201D" w:rsidP="0011201D">
      <w:pPr>
        <w:jc w:val="both"/>
        <w:rPr>
          <w:rFonts w:ascii="Arial" w:hAnsi="Arial" w:cs="Arial"/>
          <w:sz w:val="24"/>
          <w:szCs w:val="24"/>
        </w:rPr>
      </w:pPr>
    </w:p>
    <w:p w:rsidR="0011201D" w:rsidRPr="00307EC5" w:rsidRDefault="0011201D" w:rsidP="0011201D">
      <w:pPr>
        <w:ind w:firstLine="851"/>
        <w:jc w:val="both"/>
        <w:rPr>
          <w:rFonts w:ascii="Arial" w:hAnsi="Arial" w:cs="Arial"/>
          <w:sz w:val="24"/>
          <w:szCs w:val="24"/>
        </w:rPr>
      </w:pPr>
    </w:p>
    <w:p w:rsidR="0011201D" w:rsidRPr="00307EC5" w:rsidRDefault="0011201D" w:rsidP="0011201D">
      <w:pPr>
        <w:jc w:val="both"/>
        <w:rPr>
          <w:rFonts w:ascii="Arial" w:hAnsi="Arial" w:cs="Arial"/>
          <w:b/>
          <w:sz w:val="24"/>
          <w:szCs w:val="24"/>
        </w:rPr>
      </w:pPr>
      <w:r w:rsidRPr="00307EC5">
        <w:rPr>
          <w:rFonts w:ascii="Arial" w:hAnsi="Arial" w:cs="Arial"/>
          <w:b/>
          <w:sz w:val="24"/>
          <w:szCs w:val="24"/>
        </w:rPr>
        <w:t>AVIS ET COMMENTAIRE DU PETITIONNAIRE</w:t>
      </w:r>
    </w:p>
    <w:p w:rsidR="0011201D" w:rsidRPr="00307EC5" w:rsidRDefault="0011201D" w:rsidP="0011201D">
      <w:pPr>
        <w:jc w:val="both"/>
        <w:rPr>
          <w:rFonts w:ascii="Arial" w:hAnsi="Arial" w:cs="Arial"/>
          <w:b/>
          <w:sz w:val="24"/>
          <w:szCs w:val="24"/>
        </w:rPr>
      </w:pPr>
    </w:p>
    <w:p w:rsidR="0011201D" w:rsidRPr="00596C6B" w:rsidRDefault="0011201D" w:rsidP="0011201D">
      <w:pPr>
        <w:jc w:val="both"/>
        <w:rPr>
          <w:rFonts w:ascii="Arial" w:hAnsi="Arial" w:cs="Arial"/>
          <w:sz w:val="24"/>
          <w:szCs w:val="24"/>
        </w:rPr>
      </w:pPr>
      <w:r w:rsidRPr="00596C6B">
        <w:rPr>
          <w:rFonts w:ascii="Arial" w:hAnsi="Arial" w:cs="Arial"/>
          <w:sz w:val="24"/>
          <w:szCs w:val="24"/>
        </w:rPr>
        <w:t>Une réunion agricole s’est tenue le 2 février dernier</w:t>
      </w:r>
      <w:r>
        <w:rPr>
          <w:rFonts w:ascii="Arial" w:hAnsi="Arial" w:cs="Arial"/>
          <w:sz w:val="24"/>
          <w:szCs w:val="24"/>
        </w:rPr>
        <w:t xml:space="preserve"> et l’ensemble des exploitants agricoles concernés étaient conviés ainsi que RTE, Bouygues (en charge des travaux) et la Chambre d’Agriculture de l’Oise</w:t>
      </w:r>
      <w:r w:rsidRPr="00596C6B">
        <w:rPr>
          <w:rFonts w:ascii="Arial" w:hAnsi="Arial" w:cs="Arial"/>
          <w:sz w:val="24"/>
          <w:szCs w:val="24"/>
        </w:rPr>
        <w:t xml:space="preserve"> pour présenter le mode opératoire </w:t>
      </w:r>
      <w:r>
        <w:rPr>
          <w:rFonts w:ascii="Arial" w:hAnsi="Arial" w:cs="Arial"/>
          <w:sz w:val="24"/>
          <w:szCs w:val="24"/>
        </w:rPr>
        <w:t xml:space="preserve">des travaux qui vont être réalisés sur l’ensemble du tracé dans les parcelles agricoles. M. Marier était présent et RTE, appuyé par la Chambre d’Agriculture de l’Oise et Bouygues ont répondu à l’ensemble de ses questions sur la méthodologie employée pour le passage de la ligne et l’emprise des travaux à Beauregard et </w:t>
      </w:r>
      <w:proofErr w:type="spellStart"/>
      <w:r>
        <w:rPr>
          <w:rFonts w:ascii="Arial" w:hAnsi="Arial" w:cs="Arial"/>
          <w:sz w:val="24"/>
          <w:szCs w:val="24"/>
        </w:rPr>
        <w:t>Cutrelle</w:t>
      </w:r>
      <w:proofErr w:type="spellEnd"/>
      <w:r>
        <w:rPr>
          <w:rFonts w:ascii="Arial" w:hAnsi="Arial" w:cs="Arial"/>
          <w:sz w:val="24"/>
          <w:szCs w:val="24"/>
        </w:rPr>
        <w:t xml:space="preserve"> le long du bois de </w:t>
      </w:r>
      <w:proofErr w:type="spellStart"/>
      <w:r>
        <w:rPr>
          <w:rFonts w:ascii="Arial" w:hAnsi="Arial" w:cs="Arial"/>
          <w:sz w:val="24"/>
          <w:szCs w:val="24"/>
        </w:rPr>
        <w:t>Novelé</w:t>
      </w:r>
      <w:proofErr w:type="spellEnd"/>
      <w:r>
        <w:rPr>
          <w:rFonts w:ascii="Arial" w:hAnsi="Arial" w:cs="Arial"/>
          <w:sz w:val="24"/>
          <w:szCs w:val="24"/>
        </w:rPr>
        <w:t xml:space="preserve">. </w:t>
      </w:r>
    </w:p>
    <w:p w:rsidR="0011201D" w:rsidRDefault="0011201D" w:rsidP="0011201D">
      <w:pPr>
        <w:jc w:val="both"/>
        <w:rPr>
          <w:rFonts w:ascii="Arial" w:hAnsi="Arial" w:cs="Arial"/>
          <w:b/>
          <w:sz w:val="24"/>
          <w:szCs w:val="24"/>
        </w:rPr>
      </w:pP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ENQUETEUR</w:t>
      </w:r>
    </w:p>
    <w:p w:rsidR="0011201D" w:rsidRPr="00307EC5" w:rsidRDefault="0011201D" w:rsidP="0011201D">
      <w:pPr>
        <w:jc w:val="both"/>
        <w:rPr>
          <w:rFonts w:ascii="Arial" w:hAnsi="Arial" w:cs="Arial"/>
          <w:b/>
          <w:sz w:val="24"/>
          <w:szCs w:val="24"/>
        </w:rPr>
      </w:pPr>
    </w:p>
    <w:p w:rsidR="0011201D" w:rsidRPr="00D860C0" w:rsidRDefault="0011201D" w:rsidP="0011201D">
      <w:pPr>
        <w:jc w:val="both"/>
        <w:rPr>
          <w:rFonts w:ascii="Lucida Calligraphy" w:hAnsi="Lucida Calligraphy" w:cs="Arial"/>
          <w:i/>
          <w:sz w:val="24"/>
          <w:szCs w:val="24"/>
        </w:rPr>
      </w:pPr>
      <w:r w:rsidRPr="00D860C0">
        <w:rPr>
          <w:rFonts w:ascii="Lucida Calligraphy" w:hAnsi="Lucida Calligraphy" w:cs="Arial"/>
          <w:i/>
          <w:sz w:val="24"/>
          <w:szCs w:val="24"/>
        </w:rPr>
        <w:t>L’avis et commentaire du pétitionnaire fait référence à la réunion du 2 février dernier, lors de laquelle des réponses ont été apportées aux questionnements de l’EARL Marier.</w:t>
      </w:r>
    </w:p>
    <w:p w:rsidR="0011201D" w:rsidRPr="00D860C0" w:rsidRDefault="0011201D" w:rsidP="0011201D">
      <w:pPr>
        <w:jc w:val="both"/>
        <w:rPr>
          <w:rFonts w:ascii="Lucida Calligraphy" w:hAnsi="Lucida Calligraphy" w:cs="Arial"/>
          <w:i/>
          <w:sz w:val="24"/>
          <w:szCs w:val="24"/>
        </w:rPr>
      </w:pPr>
      <w:r w:rsidRPr="00D860C0">
        <w:rPr>
          <w:rFonts w:ascii="Lucida Calligraphy" w:hAnsi="Lucida Calligraphy" w:cs="Arial"/>
          <w:i/>
          <w:sz w:val="24"/>
          <w:szCs w:val="24"/>
        </w:rPr>
        <w:t>Quoi</w:t>
      </w:r>
      <w:r w:rsidR="007717CD">
        <w:rPr>
          <w:rFonts w:ascii="Lucida Calligraphy" w:hAnsi="Lucida Calligraphy" w:cs="Arial"/>
          <w:i/>
          <w:sz w:val="24"/>
          <w:szCs w:val="24"/>
        </w:rPr>
        <w:t xml:space="preserve"> </w:t>
      </w:r>
      <w:r w:rsidRPr="00D860C0">
        <w:rPr>
          <w:rFonts w:ascii="Lucida Calligraphy" w:hAnsi="Lucida Calligraphy" w:cs="Arial"/>
          <w:i/>
          <w:sz w:val="24"/>
          <w:szCs w:val="24"/>
        </w:rPr>
        <w:t>qu’il en soit les travaux devront être réalisés de telle</w:t>
      </w:r>
      <w:r w:rsidR="007717CD">
        <w:rPr>
          <w:rFonts w:ascii="Lucida Calligraphy" w:hAnsi="Lucida Calligraphy" w:cs="Arial"/>
          <w:i/>
          <w:sz w:val="24"/>
          <w:szCs w:val="24"/>
        </w:rPr>
        <w:t xml:space="preserve"> sorte</w:t>
      </w:r>
      <w:r w:rsidRPr="00D860C0">
        <w:rPr>
          <w:rFonts w:ascii="Lucida Calligraphy" w:hAnsi="Lucida Calligraphy" w:cs="Arial"/>
          <w:i/>
          <w:sz w:val="24"/>
          <w:szCs w:val="24"/>
        </w:rPr>
        <w:t xml:space="preserve"> qu’ils ne portent pas préjudice</w:t>
      </w:r>
      <w:r w:rsidR="007717CD">
        <w:rPr>
          <w:rFonts w:ascii="Lucida Calligraphy" w:hAnsi="Lucida Calligraphy" w:cs="Arial"/>
          <w:i/>
          <w:sz w:val="24"/>
          <w:szCs w:val="24"/>
        </w:rPr>
        <w:t xml:space="preserve"> </w:t>
      </w:r>
      <w:r w:rsidRPr="00D860C0">
        <w:rPr>
          <w:rFonts w:ascii="Lucida Calligraphy" w:hAnsi="Lucida Calligraphy" w:cs="Arial"/>
          <w:i/>
          <w:sz w:val="24"/>
          <w:szCs w:val="24"/>
        </w:rPr>
        <w:t>aux propriétés impactées par le projet</w:t>
      </w:r>
      <w:r>
        <w:rPr>
          <w:rFonts w:ascii="Lucida Calligraphy" w:hAnsi="Lucida Calligraphy" w:cs="Arial"/>
          <w:i/>
          <w:sz w:val="24"/>
          <w:szCs w:val="24"/>
        </w:rPr>
        <w:t>.</w:t>
      </w:r>
    </w:p>
    <w:p w:rsidR="0011201D" w:rsidRDefault="0011201D" w:rsidP="0011201D">
      <w:pPr>
        <w:jc w:val="both"/>
        <w:rPr>
          <w:rFonts w:ascii="Arial" w:hAnsi="Arial" w:cs="Arial"/>
          <w:b/>
          <w:sz w:val="24"/>
          <w:szCs w:val="24"/>
        </w:rPr>
      </w:pPr>
    </w:p>
    <w:p w:rsidR="0011201D" w:rsidRDefault="0011201D" w:rsidP="0011201D">
      <w:pPr>
        <w:pStyle w:val="Titre1"/>
        <w:numPr>
          <w:ilvl w:val="0"/>
          <w:numId w:val="0"/>
        </w:numPr>
        <w:rPr>
          <w:sz w:val="24"/>
          <w:szCs w:val="24"/>
        </w:rPr>
      </w:pPr>
      <w:r>
        <w:rPr>
          <w:sz w:val="24"/>
          <w:szCs w:val="24"/>
        </w:rPr>
        <w:t>Observations n°2</w:t>
      </w:r>
    </w:p>
    <w:p w:rsidR="0011201D" w:rsidRPr="00E5134E" w:rsidRDefault="0011201D" w:rsidP="0011201D">
      <w:pPr>
        <w:jc w:val="both"/>
        <w:rPr>
          <w:rFonts w:ascii="Arial" w:hAnsi="Arial" w:cs="Arial"/>
          <w:sz w:val="24"/>
          <w:szCs w:val="24"/>
        </w:rPr>
      </w:pPr>
      <w:r w:rsidRPr="00E5134E">
        <w:rPr>
          <w:rFonts w:ascii="Arial" w:hAnsi="Arial" w:cs="Arial"/>
          <w:sz w:val="24"/>
          <w:szCs w:val="24"/>
        </w:rPr>
        <w:t xml:space="preserve">Commune de </w:t>
      </w:r>
      <w:proofErr w:type="spellStart"/>
      <w:r>
        <w:rPr>
          <w:rFonts w:ascii="Arial" w:hAnsi="Arial" w:cs="Arial"/>
          <w:sz w:val="24"/>
          <w:szCs w:val="24"/>
        </w:rPr>
        <w:t>Bornel</w:t>
      </w:r>
      <w:proofErr w:type="spellEnd"/>
    </w:p>
    <w:p w:rsidR="0011201D" w:rsidRPr="00307EC5" w:rsidRDefault="0011201D" w:rsidP="0011201D">
      <w:pPr>
        <w:jc w:val="both"/>
        <w:rPr>
          <w:rFonts w:ascii="Arial" w:eastAsia="Calibri" w:hAnsi="Arial" w:cs="Arial"/>
          <w:sz w:val="24"/>
          <w:szCs w:val="24"/>
          <w:lang w:eastAsia="en-US"/>
        </w:rPr>
      </w:pPr>
      <w:r>
        <w:rPr>
          <w:rFonts w:ascii="Arial" w:hAnsi="Arial" w:cs="Arial"/>
          <w:sz w:val="24"/>
          <w:szCs w:val="24"/>
        </w:rPr>
        <w:t xml:space="preserve">Monsieur Xavier </w:t>
      </w:r>
      <w:r w:rsidRPr="00B1212A">
        <w:rPr>
          <w:rFonts w:ascii="Arial" w:hAnsi="Arial" w:cs="Arial"/>
          <w:b/>
          <w:sz w:val="24"/>
          <w:szCs w:val="24"/>
        </w:rPr>
        <w:t xml:space="preserve">MOTRON </w:t>
      </w:r>
    </w:p>
    <w:p w:rsidR="0011201D" w:rsidRPr="00B1212A" w:rsidRDefault="0011201D" w:rsidP="0011201D">
      <w:pPr>
        <w:jc w:val="both"/>
        <w:rPr>
          <w:rFonts w:ascii="Arial" w:hAnsi="Arial" w:cs="Arial"/>
          <w:sz w:val="24"/>
          <w:szCs w:val="24"/>
        </w:rPr>
      </w:pPr>
      <w:r w:rsidRPr="00B1212A">
        <w:rPr>
          <w:rFonts w:ascii="Arial" w:hAnsi="Arial" w:cs="Arial"/>
          <w:sz w:val="24"/>
          <w:szCs w:val="24"/>
        </w:rPr>
        <w:t>Le 23 janvier 2021</w:t>
      </w:r>
    </w:p>
    <w:p w:rsidR="0011201D" w:rsidRDefault="0011201D" w:rsidP="0011201D">
      <w:pPr>
        <w:jc w:val="both"/>
        <w:rPr>
          <w:rFonts w:ascii="Arial" w:hAnsi="Arial" w:cs="Arial"/>
          <w:b/>
          <w:sz w:val="24"/>
          <w:szCs w:val="24"/>
        </w:rPr>
      </w:pPr>
    </w:p>
    <w:p w:rsidR="0011201D" w:rsidRPr="00B1212A" w:rsidRDefault="0011201D" w:rsidP="0011201D">
      <w:pPr>
        <w:pStyle w:val="Paragraphedeliste"/>
        <w:numPr>
          <w:ilvl w:val="0"/>
          <w:numId w:val="40"/>
        </w:numPr>
        <w:contextualSpacing/>
        <w:jc w:val="both"/>
        <w:rPr>
          <w:rFonts w:ascii="Arial" w:hAnsi="Arial" w:cs="Arial"/>
          <w:sz w:val="24"/>
          <w:szCs w:val="24"/>
        </w:rPr>
      </w:pPr>
      <w:r w:rsidRPr="00B1212A">
        <w:rPr>
          <w:rFonts w:ascii="Arial" w:hAnsi="Arial" w:cs="Arial"/>
          <w:sz w:val="24"/>
          <w:szCs w:val="24"/>
        </w:rPr>
        <w:t>Avez un retour sur les éventuels risques sanitaires ?</w:t>
      </w:r>
    </w:p>
    <w:p w:rsidR="0011201D" w:rsidRDefault="0011201D" w:rsidP="0011201D">
      <w:pPr>
        <w:jc w:val="both"/>
        <w:rPr>
          <w:rFonts w:ascii="Arial" w:hAnsi="Arial" w:cs="Arial"/>
          <w:sz w:val="24"/>
          <w:szCs w:val="24"/>
        </w:rPr>
      </w:pPr>
      <w:r w:rsidRPr="00B1212A">
        <w:rPr>
          <w:rFonts w:ascii="Arial" w:hAnsi="Arial" w:cs="Arial"/>
          <w:sz w:val="24"/>
          <w:szCs w:val="24"/>
        </w:rPr>
        <w:t xml:space="preserve">La ligne moyenne tension passe très </w:t>
      </w:r>
      <w:proofErr w:type="spellStart"/>
      <w:r w:rsidRPr="00B1212A">
        <w:rPr>
          <w:rFonts w:ascii="Arial" w:hAnsi="Arial" w:cs="Arial"/>
          <w:sz w:val="24"/>
          <w:szCs w:val="24"/>
        </w:rPr>
        <w:t>pres</w:t>
      </w:r>
      <w:proofErr w:type="spellEnd"/>
      <w:r w:rsidRPr="00B1212A">
        <w:rPr>
          <w:rFonts w:ascii="Arial" w:hAnsi="Arial" w:cs="Arial"/>
          <w:sz w:val="24"/>
          <w:szCs w:val="24"/>
        </w:rPr>
        <w:t xml:space="preserve"> de mon domicile.</w:t>
      </w:r>
    </w:p>
    <w:p w:rsidR="0011201D" w:rsidRPr="00B1212A" w:rsidRDefault="0011201D" w:rsidP="0011201D">
      <w:pPr>
        <w:pStyle w:val="Paragraphedeliste"/>
        <w:numPr>
          <w:ilvl w:val="0"/>
          <w:numId w:val="40"/>
        </w:numPr>
        <w:ind w:left="0" w:firstLine="851"/>
        <w:contextualSpacing/>
        <w:jc w:val="both"/>
        <w:rPr>
          <w:rFonts w:ascii="Arial" w:hAnsi="Arial" w:cs="Arial"/>
          <w:sz w:val="24"/>
          <w:szCs w:val="24"/>
        </w:rPr>
      </w:pPr>
      <w:r>
        <w:rPr>
          <w:rFonts w:ascii="Arial" w:hAnsi="Arial" w:cs="Arial"/>
          <w:sz w:val="24"/>
          <w:szCs w:val="24"/>
        </w:rPr>
        <w:lastRenderedPageBreak/>
        <w:t>Pour l’affichage, prévoir de le mettre dans des points stratégiques : Boulangerie, banques, postes</w:t>
      </w:r>
    </w:p>
    <w:p w:rsidR="0011201D" w:rsidRDefault="0011201D" w:rsidP="0011201D">
      <w:pPr>
        <w:pStyle w:val="Paragraphedeliste"/>
        <w:ind w:left="0"/>
        <w:jc w:val="both"/>
        <w:rPr>
          <w:rFonts w:ascii="Arial" w:hAnsi="Arial" w:cs="Arial"/>
          <w:sz w:val="24"/>
          <w:szCs w:val="24"/>
        </w:rPr>
      </w:pPr>
    </w:p>
    <w:p w:rsidR="0011201D" w:rsidRPr="00307EC5" w:rsidRDefault="0011201D" w:rsidP="0011201D">
      <w:pPr>
        <w:jc w:val="both"/>
        <w:rPr>
          <w:rFonts w:ascii="Arial" w:hAnsi="Arial" w:cs="Arial"/>
          <w:b/>
          <w:sz w:val="24"/>
          <w:szCs w:val="24"/>
        </w:rPr>
      </w:pPr>
      <w:r w:rsidRPr="00307EC5">
        <w:rPr>
          <w:rFonts w:ascii="Arial" w:hAnsi="Arial" w:cs="Arial"/>
          <w:b/>
          <w:sz w:val="24"/>
          <w:szCs w:val="24"/>
        </w:rPr>
        <w:t>AVIS ET COMMENTAIRE DU PETITIONNAIRE</w:t>
      </w: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sz w:val="24"/>
          <w:szCs w:val="24"/>
        </w:rPr>
      </w:pPr>
      <w:r>
        <w:rPr>
          <w:rFonts w:ascii="Arial" w:hAnsi="Arial" w:cs="Arial"/>
          <w:sz w:val="24"/>
          <w:szCs w:val="24"/>
        </w:rPr>
        <w:t xml:space="preserve">Concernant les éventuels risques sanitaires, </w:t>
      </w:r>
      <w:r w:rsidRPr="0088132B">
        <w:rPr>
          <w:rFonts w:ascii="Arial" w:hAnsi="Arial" w:cs="Arial"/>
          <w:sz w:val="24"/>
          <w:szCs w:val="24"/>
        </w:rPr>
        <w:t>RTE</w:t>
      </w:r>
      <w:r w:rsidRPr="0088132B">
        <w:rPr>
          <w:rFonts w:ascii="Arial" w:eastAsia="Calibri" w:hAnsi="Arial" w:cs="Arial"/>
          <w:sz w:val="24"/>
          <w:szCs w:val="24"/>
          <w:lang w:eastAsia="en-US"/>
        </w:rPr>
        <w:t xml:space="preserve"> établit un Plan de contrôle et de surveillance (PCS) de la ligne précisant les parties de l’ouvrage qui sont susceptibles d’exposer de façon continue des personnes à un champ électromagnétique et au droit desquelles des mesures représentatives de ce champ sont effectuées par un organisme indépendant accrédité par le Comité </w:t>
      </w:r>
      <w:r>
        <w:rPr>
          <w:rFonts w:ascii="Arial" w:eastAsia="Calibri" w:hAnsi="Arial" w:cs="Arial"/>
          <w:sz w:val="24"/>
          <w:szCs w:val="24"/>
          <w:lang w:eastAsia="en-US"/>
        </w:rPr>
        <w:t>français d’accréditation. Cependant, les nuisances engendrées par la création d’une liaison souterraine sont moindre par rapport à une liaison aérienne.</w:t>
      </w:r>
    </w:p>
    <w:p w:rsidR="0011201D" w:rsidRDefault="0011201D" w:rsidP="0011201D">
      <w:pPr>
        <w:jc w:val="both"/>
        <w:rPr>
          <w:rFonts w:ascii="Arial" w:hAnsi="Arial" w:cs="Arial"/>
          <w:sz w:val="24"/>
          <w:szCs w:val="24"/>
        </w:rPr>
      </w:pPr>
    </w:p>
    <w:p w:rsidR="0011201D" w:rsidRPr="00000DAB" w:rsidRDefault="0011201D" w:rsidP="0011201D">
      <w:pPr>
        <w:jc w:val="both"/>
        <w:rPr>
          <w:rFonts w:ascii="Arial" w:hAnsi="Arial" w:cs="Arial"/>
          <w:sz w:val="24"/>
          <w:szCs w:val="24"/>
        </w:rPr>
      </w:pPr>
      <w:r w:rsidRPr="00000DAB">
        <w:rPr>
          <w:rFonts w:ascii="Arial" w:hAnsi="Arial" w:cs="Arial"/>
          <w:sz w:val="24"/>
          <w:szCs w:val="24"/>
        </w:rPr>
        <w:t xml:space="preserve">Concernant l’affichage, </w:t>
      </w:r>
      <w:r>
        <w:rPr>
          <w:rFonts w:ascii="Arial" w:hAnsi="Arial" w:cs="Arial"/>
          <w:sz w:val="24"/>
          <w:szCs w:val="24"/>
        </w:rPr>
        <w:t xml:space="preserve">celui-ci a été convenu et disposé dans les emplacements stratégiques et visibles de tous sur l’ensemble du tracé de la liaison souterraine, notamment sur les axes les plus passants de </w:t>
      </w:r>
      <w:proofErr w:type="spellStart"/>
      <w:r>
        <w:rPr>
          <w:rFonts w:ascii="Arial" w:hAnsi="Arial" w:cs="Arial"/>
          <w:sz w:val="24"/>
          <w:szCs w:val="24"/>
        </w:rPr>
        <w:t>Bornel</w:t>
      </w:r>
      <w:proofErr w:type="spellEnd"/>
      <w:r>
        <w:rPr>
          <w:rFonts w:ascii="Arial" w:hAnsi="Arial" w:cs="Arial"/>
          <w:sz w:val="24"/>
          <w:szCs w:val="24"/>
        </w:rPr>
        <w:t xml:space="preserve">, </w:t>
      </w:r>
      <w:proofErr w:type="spellStart"/>
      <w:r>
        <w:rPr>
          <w:rFonts w:ascii="Arial" w:hAnsi="Arial" w:cs="Arial"/>
          <w:sz w:val="24"/>
          <w:szCs w:val="24"/>
        </w:rPr>
        <w:t>Puiseux</w:t>
      </w:r>
      <w:proofErr w:type="spellEnd"/>
      <w:r>
        <w:rPr>
          <w:rFonts w:ascii="Arial" w:hAnsi="Arial" w:cs="Arial"/>
          <w:sz w:val="24"/>
          <w:szCs w:val="24"/>
        </w:rPr>
        <w:t>-Le-</w:t>
      </w:r>
      <w:proofErr w:type="spellStart"/>
      <w:r>
        <w:rPr>
          <w:rFonts w:ascii="Arial" w:hAnsi="Arial" w:cs="Arial"/>
          <w:sz w:val="24"/>
          <w:szCs w:val="24"/>
        </w:rPr>
        <w:t>Hauberger</w:t>
      </w:r>
      <w:proofErr w:type="spellEnd"/>
      <w:r>
        <w:rPr>
          <w:rFonts w:ascii="Arial" w:hAnsi="Arial" w:cs="Arial"/>
          <w:sz w:val="24"/>
          <w:szCs w:val="24"/>
        </w:rPr>
        <w:t xml:space="preserve"> et Neuilly-en-Thelle ainsi qu’en mairie et dans les panneaux d’affichage dont disposent les communes.</w:t>
      </w: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w:t>
      </w:r>
      <w:r>
        <w:rPr>
          <w:rFonts w:ascii="Arial" w:hAnsi="Arial" w:cs="Arial"/>
          <w:b/>
          <w:sz w:val="24"/>
          <w:szCs w:val="24"/>
        </w:rPr>
        <w:t>TEUR</w:t>
      </w:r>
    </w:p>
    <w:p w:rsidR="0011201D" w:rsidRDefault="0011201D" w:rsidP="0011201D">
      <w:pPr>
        <w:ind w:firstLine="851"/>
        <w:rPr>
          <w:rFonts w:ascii="Arial" w:hAnsi="Arial" w:cs="Arial"/>
          <w:b/>
          <w:sz w:val="24"/>
          <w:szCs w:val="24"/>
        </w:rPr>
      </w:pPr>
    </w:p>
    <w:p w:rsidR="0011201D" w:rsidRPr="00E06305" w:rsidRDefault="0011201D" w:rsidP="0011201D">
      <w:pPr>
        <w:ind w:firstLine="851"/>
        <w:jc w:val="both"/>
        <w:rPr>
          <w:rFonts w:ascii="Lucida Calligraphy" w:hAnsi="Lucida Calligraphy" w:cs="Arial"/>
          <w:i/>
          <w:sz w:val="24"/>
          <w:szCs w:val="24"/>
        </w:rPr>
      </w:pPr>
      <w:r w:rsidRPr="00E06305">
        <w:rPr>
          <w:rFonts w:ascii="Lucida Calligraphy" w:hAnsi="Lucida Calligraphy" w:cs="Arial"/>
          <w:i/>
          <w:sz w:val="24"/>
          <w:szCs w:val="24"/>
        </w:rPr>
        <w:t>L’avis du pétitionnaire concernant les « risques sanitaires » devrait apaiser les craintes de Monsieur MOTRON dans ce domaine,</w:t>
      </w:r>
    </w:p>
    <w:p w:rsidR="0011201D" w:rsidRPr="00E06305" w:rsidRDefault="0011201D" w:rsidP="0011201D">
      <w:pPr>
        <w:ind w:firstLine="851"/>
        <w:jc w:val="both"/>
        <w:rPr>
          <w:rFonts w:ascii="Lucida Calligraphy" w:eastAsia="Calibri" w:hAnsi="Lucida Calligraphy" w:cs="Arial"/>
          <w:i/>
          <w:sz w:val="24"/>
          <w:szCs w:val="24"/>
          <w:lang w:eastAsia="en-US"/>
        </w:rPr>
      </w:pPr>
      <w:r w:rsidRPr="00E06305">
        <w:rPr>
          <w:rFonts w:ascii="Lucida Calligraphy" w:hAnsi="Lucida Calligraphy" w:cs="Arial"/>
          <w:i/>
          <w:sz w:val="24"/>
          <w:szCs w:val="24"/>
        </w:rPr>
        <w:t xml:space="preserve">Cela étant, Il serait souhaitable que le public concerné par la proximité du réseau enterré puisse avoir accès à ce </w:t>
      </w:r>
      <w:r w:rsidRPr="00E06305">
        <w:rPr>
          <w:rFonts w:ascii="Lucida Calligraphy" w:eastAsia="Calibri" w:hAnsi="Lucida Calligraphy" w:cs="Arial"/>
          <w:i/>
          <w:sz w:val="24"/>
          <w:szCs w:val="24"/>
          <w:lang w:eastAsia="en-US"/>
        </w:rPr>
        <w:t>Plan de contrôle et de surveillance (PCS) ainsi qu’aux mesures du champ électromagnétique effectuées par un organisme indépendant accrédité par le Comité français d’accréditation.</w:t>
      </w:r>
    </w:p>
    <w:p w:rsidR="0011201D" w:rsidRPr="00E06305" w:rsidRDefault="0011201D" w:rsidP="0011201D">
      <w:pPr>
        <w:ind w:firstLine="851"/>
        <w:jc w:val="both"/>
        <w:rPr>
          <w:rFonts w:ascii="Lucida Calligraphy" w:eastAsia="Calibri" w:hAnsi="Lucida Calligraphy" w:cs="Arial"/>
          <w:i/>
          <w:sz w:val="24"/>
          <w:szCs w:val="24"/>
          <w:lang w:eastAsia="en-US"/>
        </w:rPr>
      </w:pPr>
    </w:p>
    <w:p w:rsidR="0011201D" w:rsidRDefault="0011201D" w:rsidP="0011201D">
      <w:pPr>
        <w:ind w:firstLine="851"/>
        <w:jc w:val="both"/>
        <w:rPr>
          <w:rFonts w:ascii="Lucida Calligraphy" w:eastAsia="Calibri" w:hAnsi="Lucida Calligraphy" w:cs="Arial"/>
          <w:i/>
          <w:sz w:val="24"/>
          <w:szCs w:val="24"/>
          <w:lang w:eastAsia="en-US"/>
        </w:rPr>
      </w:pPr>
      <w:r w:rsidRPr="00E06305">
        <w:rPr>
          <w:rFonts w:ascii="Lucida Calligraphy" w:eastAsia="Calibri" w:hAnsi="Lucida Calligraphy" w:cs="Arial"/>
          <w:i/>
          <w:sz w:val="24"/>
          <w:szCs w:val="24"/>
          <w:lang w:eastAsia="en-US"/>
        </w:rPr>
        <w:t xml:space="preserve">En ce qui concerne l’affichage, il a été effectué conformément à la réglementation, libre ensuite aux maires des mairies concernées, d’augmenter la publicité de l’enquête publique au sein de leur commune </w:t>
      </w:r>
    </w:p>
    <w:p w:rsidR="0011201D" w:rsidRDefault="0011201D" w:rsidP="0011201D">
      <w:pPr>
        <w:ind w:firstLine="851"/>
        <w:jc w:val="both"/>
        <w:rPr>
          <w:rFonts w:ascii="Lucida Calligraphy" w:eastAsia="Calibri" w:hAnsi="Lucida Calligraphy" w:cs="Arial"/>
          <w:i/>
          <w:sz w:val="24"/>
          <w:szCs w:val="24"/>
          <w:lang w:eastAsia="en-US"/>
        </w:rPr>
      </w:pPr>
    </w:p>
    <w:p w:rsidR="0011201D" w:rsidRPr="00E06305" w:rsidRDefault="0011201D" w:rsidP="0011201D">
      <w:pPr>
        <w:ind w:firstLine="851"/>
        <w:jc w:val="both"/>
        <w:rPr>
          <w:rFonts w:ascii="Lucida Calligraphy" w:eastAsia="Calibri" w:hAnsi="Lucida Calligraphy" w:cs="Arial"/>
          <w:i/>
          <w:sz w:val="24"/>
          <w:szCs w:val="24"/>
          <w:lang w:eastAsia="en-US"/>
        </w:rPr>
      </w:pPr>
    </w:p>
    <w:p w:rsidR="0011201D" w:rsidRPr="00E06305" w:rsidRDefault="0011201D" w:rsidP="0011201D">
      <w:pPr>
        <w:ind w:firstLine="851"/>
        <w:jc w:val="both"/>
        <w:rPr>
          <w:rFonts w:ascii="Lucida Calligraphy" w:hAnsi="Lucida Calligraphy" w:cs="Arial"/>
          <w:i/>
          <w:sz w:val="24"/>
          <w:szCs w:val="24"/>
        </w:rPr>
      </w:pPr>
    </w:p>
    <w:p w:rsidR="0011201D" w:rsidRPr="00802678" w:rsidRDefault="0011201D" w:rsidP="0011201D">
      <w:pPr>
        <w:jc w:val="center"/>
        <w:rPr>
          <w:rFonts w:ascii="Arial" w:hAnsi="Arial" w:cs="Arial"/>
          <w:b/>
          <w:sz w:val="28"/>
          <w:szCs w:val="28"/>
        </w:rPr>
      </w:pPr>
      <w:r w:rsidRPr="00802678">
        <w:rPr>
          <w:rFonts w:ascii="Arial" w:hAnsi="Arial" w:cs="Arial"/>
          <w:b/>
          <w:sz w:val="28"/>
          <w:szCs w:val="28"/>
        </w:rPr>
        <w:t>OBSERVATIONS DU PUBLIC SUR REGISTRE DEMATERIALISE</w:t>
      </w:r>
    </w:p>
    <w:p w:rsidR="0011201D" w:rsidRPr="00802678" w:rsidRDefault="0011201D" w:rsidP="0011201D">
      <w:pPr>
        <w:jc w:val="center"/>
        <w:rPr>
          <w:rFonts w:ascii="Arial" w:hAnsi="Arial" w:cs="Arial"/>
          <w:b/>
          <w:sz w:val="28"/>
          <w:szCs w:val="28"/>
        </w:rPr>
      </w:pPr>
    </w:p>
    <w:p w:rsidR="0011201D" w:rsidRDefault="0011201D" w:rsidP="0011201D">
      <w:pPr>
        <w:jc w:val="center"/>
        <w:rPr>
          <w:rFonts w:ascii="Arial" w:hAnsi="Arial" w:cs="Arial"/>
          <w:b/>
          <w:sz w:val="24"/>
          <w:szCs w:val="24"/>
        </w:rPr>
      </w:pPr>
    </w:p>
    <w:p w:rsidR="0011201D" w:rsidRDefault="0011201D" w:rsidP="0011201D">
      <w:pPr>
        <w:rPr>
          <w:rFonts w:ascii="Arial" w:hAnsi="Arial" w:cs="Arial"/>
          <w:b/>
          <w:sz w:val="24"/>
          <w:szCs w:val="24"/>
        </w:rPr>
      </w:pPr>
      <w:r>
        <w:rPr>
          <w:rFonts w:ascii="Arial" w:hAnsi="Arial" w:cs="Arial"/>
          <w:b/>
          <w:sz w:val="24"/>
          <w:szCs w:val="24"/>
        </w:rPr>
        <w:t>Observation n° 1</w:t>
      </w:r>
    </w:p>
    <w:p w:rsidR="0011201D" w:rsidRDefault="0011201D" w:rsidP="0011201D">
      <w:pPr>
        <w:autoSpaceDE w:val="0"/>
        <w:autoSpaceDN w:val="0"/>
        <w:adjustRightInd w:val="0"/>
        <w:rPr>
          <w:rFonts w:ascii="Arial" w:eastAsia="Calibri" w:hAnsi="Arial" w:cs="Arial"/>
          <w:color w:val="333333"/>
          <w:sz w:val="18"/>
          <w:szCs w:val="18"/>
          <w:lang w:eastAsia="en-US"/>
        </w:rPr>
      </w:pPr>
    </w:p>
    <w:p w:rsidR="0011201D" w:rsidRPr="00802678" w:rsidRDefault="0011201D" w:rsidP="0011201D">
      <w:pPr>
        <w:rPr>
          <w:rFonts w:ascii="Arial" w:hAnsi="Arial" w:cs="Arial"/>
          <w:b/>
          <w:sz w:val="24"/>
          <w:szCs w:val="24"/>
        </w:rPr>
      </w:pPr>
      <w:r>
        <w:rPr>
          <w:rFonts w:ascii="Arial" w:eastAsia="Calibri" w:hAnsi="Arial" w:cs="Arial"/>
          <w:color w:val="333333"/>
          <w:sz w:val="24"/>
          <w:szCs w:val="24"/>
          <w:lang w:eastAsia="en-US"/>
        </w:rPr>
        <w:t xml:space="preserve">Monsieur </w:t>
      </w:r>
      <w:r w:rsidRPr="00802678">
        <w:rPr>
          <w:rFonts w:ascii="Arial" w:eastAsia="Calibri" w:hAnsi="Arial" w:cs="Arial"/>
          <w:color w:val="333333"/>
          <w:sz w:val="24"/>
          <w:szCs w:val="24"/>
          <w:lang w:eastAsia="en-US"/>
        </w:rPr>
        <w:t xml:space="preserve"> </w:t>
      </w:r>
      <w:r w:rsidRPr="00802678">
        <w:rPr>
          <w:rFonts w:ascii="Arial" w:eastAsia="Calibri" w:hAnsi="Arial" w:cs="Arial"/>
          <w:b/>
          <w:color w:val="333333"/>
          <w:sz w:val="24"/>
          <w:szCs w:val="24"/>
          <w:lang w:eastAsia="en-US"/>
        </w:rPr>
        <w:t>COATLEVEN</w:t>
      </w:r>
      <w:r w:rsidRPr="00802678">
        <w:rPr>
          <w:rFonts w:ascii="Arial" w:eastAsia="Calibri" w:hAnsi="Arial" w:cs="Arial"/>
          <w:color w:val="333333"/>
          <w:sz w:val="24"/>
          <w:szCs w:val="24"/>
          <w:lang w:eastAsia="en-US"/>
        </w:rPr>
        <w:t xml:space="preserve"> Guillaume</w:t>
      </w:r>
    </w:p>
    <w:p w:rsidR="0011201D" w:rsidRDefault="0011201D" w:rsidP="0011201D">
      <w:pPr>
        <w:autoSpaceDE w:val="0"/>
        <w:autoSpaceDN w:val="0"/>
        <w:adjustRightInd w:val="0"/>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 xml:space="preserve">Adresse : </w:t>
      </w:r>
      <w:r>
        <w:rPr>
          <w:rFonts w:ascii="Arial" w:eastAsia="Calibri" w:hAnsi="Arial" w:cs="Arial"/>
          <w:color w:val="333333"/>
          <w:sz w:val="24"/>
          <w:szCs w:val="24"/>
          <w:lang w:eastAsia="en-US"/>
        </w:rPr>
        <w:t xml:space="preserve">79 rue Louis </w:t>
      </w:r>
      <w:proofErr w:type="spellStart"/>
      <w:r>
        <w:rPr>
          <w:rFonts w:ascii="Arial" w:eastAsia="Calibri" w:hAnsi="Arial" w:cs="Arial"/>
          <w:color w:val="333333"/>
          <w:sz w:val="24"/>
          <w:szCs w:val="24"/>
          <w:lang w:eastAsia="en-US"/>
        </w:rPr>
        <w:t>D</w:t>
      </w:r>
      <w:r w:rsidRPr="00802678">
        <w:rPr>
          <w:rFonts w:ascii="Arial" w:eastAsia="Calibri" w:hAnsi="Arial" w:cs="Arial"/>
          <w:color w:val="333333"/>
          <w:sz w:val="24"/>
          <w:szCs w:val="24"/>
          <w:lang w:eastAsia="en-US"/>
        </w:rPr>
        <w:t>enoual</w:t>
      </w:r>
      <w:proofErr w:type="spellEnd"/>
    </w:p>
    <w:p w:rsidR="0011201D" w:rsidRPr="00802678" w:rsidRDefault="0011201D" w:rsidP="0011201D">
      <w:pPr>
        <w:autoSpaceDE w:val="0"/>
        <w:autoSpaceDN w:val="0"/>
        <w:adjustRightInd w:val="0"/>
        <w:rPr>
          <w:rFonts w:ascii="Arial" w:eastAsia="Calibri" w:hAnsi="Arial" w:cs="Arial"/>
          <w:color w:val="333333"/>
          <w:sz w:val="24"/>
          <w:szCs w:val="24"/>
          <w:lang w:eastAsia="en-US"/>
        </w:rPr>
      </w:pPr>
      <w:r>
        <w:rPr>
          <w:rFonts w:ascii="Arial" w:eastAsia="Calibri" w:hAnsi="Arial" w:cs="Arial"/>
          <w:color w:val="333333"/>
          <w:sz w:val="24"/>
          <w:szCs w:val="24"/>
          <w:lang w:eastAsia="en-US"/>
        </w:rPr>
        <w:t xml:space="preserve">Le  </w:t>
      </w:r>
      <w:r w:rsidRPr="00802678">
        <w:rPr>
          <w:rFonts w:ascii="Arial" w:eastAsia="Calibri" w:hAnsi="Arial" w:cs="Arial"/>
          <w:color w:val="333333"/>
          <w:sz w:val="24"/>
          <w:szCs w:val="24"/>
          <w:lang w:eastAsia="en-US"/>
        </w:rPr>
        <w:t>20/01/2021</w:t>
      </w:r>
    </w:p>
    <w:p w:rsidR="0011201D" w:rsidRPr="00802678" w:rsidRDefault="0011201D" w:rsidP="0011201D">
      <w:pPr>
        <w:autoSpaceDE w:val="0"/>
        <w:autoSpaceDN w:val="0"/>
        <w:adjustRightInd w:val="0"/>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Cedex : 60540 Ville : BORNEL</w:t>
      </w:r>
    </w:p>
    <w:p w:rsidR="0011201D" w:rsidRPr="00802678" w:rsidRDefault="0011201D" w:rsidP="0011201D">
      <w:pPr>
        <w:autoSpaceDE w:val="0"/>
        <w:autoSpaceDN w:val="0"/>
        <w:adjustRightInd w:val="0"/>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 xml:space="preserve">Email : guillaume.coatleven@free.fr </w:t>
      </w:r>
    </w:p>
    <w:p w:rsidR="0011201D" w:rsidRPr="00802678" w:rsidRDefault="0011201D" w:rsidP="0011201D">
      <w:pPr>
        <w:autoSpaceDE w:val="0"/>
        <w:autoSpaceDN w:val="0"/>
        <w:adjustRightInd w:val="0"/>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Téléphone : 06.24.48.58.63</w:t>
      </w:r>
    </w:p>
    <w:p w:rsidR="0011201D" w:rsidRPr="00802678" w:rsidRDefault="0011201D" w:rsidP="0011201D">
      <w:pPr>
        <w:jc w:val="center"/>
        <w:rPr>
          <w:rFonts w:ascii="Arial" w:hAnsi="Arial" w:cs="Arial"/>
          <w:b/>
          <w:sz w:val="24"/>
          <w:szCs w:val="24"/>
        </w:rPr>
      </w:pPr>
    </w:p>
    <w:p w:rsidR="0011201D" w:rsidRPr="00802678"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 xml:space="preserve">Y a t-il a terme pour la commune de </w:t>
      </w:r>
      <w:proofErr w:type="spellStart"/>
      <w:r w:rsidRPr="00802678">
        <w:rPr>
          <w:rFonts w:ascii="Arial" w:eastAsia="Calibri" w:hAnsi="Arial" w:cs="Arial"/>
          <w:color w:val="333333"/>
          <w:sz w:val="24"/>
          <w:szCs w:val="24"/>
          <w:lang w:eastAsia="en-US"/>
        </w:rPr>
        <w:t>Bornel</w:t>
      </w:r>
      <w:proofErr w:type="spellEnd"/>
      <w:r w:rsidRPr="00802678">
        <w:rPr>
          <w:rFonts w:ascii="Arial" w:eastAsia="Calibri" w:hAnsi="Arial" w:cs="Arial"/>
          <w:color w:val="333333"/>
          <w:sz w:val="24"/>
          <w:szCs w:val="24"/>
          <w:lang w:eastAsia="en-US"/>
        </w:rPr>
        <w:t xml:space="preserve"> un projet d’effacement des réseaux (dont celui électrique) ?</w:t>
      </w:r>
    </w:p>
    <w:p w:rsidR="0011201D" w:rsidRPr="00802678"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802678">
        <w:rPr>
          <w:rFonts w:ascii="Arial" w:eastAsia="Calibri" w:hAnsi="Arial" w:cs="Arial"/>
          <w:color w:val="333333"/>
          <w:sz w:val="24"/>
          <w:szCs w:val="24"/>
          <w:lang w:eastAsia="en-US"/>
        </w:rPr>
        <w:t xml:space="preserve">La création de la liaison électrique souterraine a </w:t>
      </w:r>
      <w:proofErr w:type="spellStart"/>
      <w:r w:rsidRPr="00802678">
        <w:rPr>
          <w:rFonts w:ascii="Arial" w:eastAsia="Calibri" w:hAnsi="Arial" w:cs="Arial"/>
          <w:color w:val="333333"/>
          <w:sz w:val="24"/>
          <w:szCs w:val="24"/>
          <w:lang w:eastAsia="en-US"/>
        </w:rPr>
        <w:t>t-elle</w:t>
      </w:r>
      <w:proofErr w:type="spellEnd"/>
      <w:r w:rsidRPr="00802678">
        <w:rPr>
          <w:rFonts w:ascii="Arial" w:eastAsia="Calibri" w:hAnsi="Arial" w:cs="Arial"/>
          <w:color w:val="333333"/>
          <w:sz w:val="24"/>
          <w:szCs w:val="24"/>
          <w:lang w:eastAsia="en-US"/>
        </w:rPr>
        <w:t xml:space="preserve"> été prévue de façon à ce que les couts d’effacement du réseau électrique de la ville de </w:t>
      </w:r>
      <w:proofErr w:type="spellStart"/>
      <w:r w:rsidRPr="00802678">
        <w:rPr>
          <w:rFonts w:ascii="Arial" w:eastAsia="Calibri" w:hAnsi="Arial" w:cs="Arial"/>
          <w:color w:val="333333"/>
          <w:sz w:val="24"/>
          <w:szCs w:val="24"/>
          <w:lang w:eastAsia="en-US"/>
        </w:rPr>
        <w:t>Bornel</w:t>
      </w:r>
      <w:proofErr w:type="spellEnd"/>
      <w:r w:rsidRPr="00802678">
        <w:rPr>
          <w:rFonts w:ascii="Arial" w:eastAsia="Calibri" w:hAnsi="Arial" w:cs="Arial"/>
          <w:color w:val="333333"/>
          <w:sz w:val="24"/>
          <w:szCs w:val="24"/>
          <w:lang w:eastAsia="en-US"/>
        </w:rPr>
        <w:t xml:space="preserve"> puissent être réduits</w:t>
      </w:r>
    </w:p>
    <w:p w:rsidR="0011201D" w:rsidRPr="00802678" w:rsidRDefault="0011201D" w:rsidP="0011201D">
      <w:pPr>
        <w:autoSpaceDE w:val="0"/>
        <w:autoSpaceDN w:val="0"/>
        <w:adjustRightInd w:val="0"/>
        <w:ind w:firstLine="851"/>
        <w:rPr>
          <w:rFonts w:ascii="Arial" w:hAnsi="Arial" w:cs="Arial"/>
          <w:b/>
          <w:sz w:val="24"/>
          <w:szCs w:val="24"/>
        </w:rPr>
      </w:pPr>
    </w:p>
    <w:p w:rsidR="0011201D" w:rsidRPr="00307EC5" w:rsidRDefault="0011201D" w:rsidP="0011201D">
      <w:pPr>
        <w:rPr>
          <w:rFonts w:ascii="Arial" w:hAnsi="Arial" w:cs="Arial"/>
          <w:b/>
          <w:sz w:val="24"/>
          <w:szCs w:val="24"/>
        </w:rPr>
      </w:pPr>
      <w:r w:rsidRPr="00307EC5">
        <w:rPr>
          <w:rFonts w:ascii="Arial" w:hAnsi="Arial" w:cs="Arial"/>
          <w:b/>
          <w:sz w:val="24"/>
          <w:szCs w:val="24"/>
        </w:rPr>
        <w:t>AVIS ET COMMENTAIRE DU PETITIONNAIRE</w:t>
      </w:r>
    </w:p>
    <w:p w:rsidR="0011201D" w:rsidRPr="00307EC5" w:rsidRDefault="0011201D" w:rsidP="0011201D">
      <w:pPr>
        <w:rPr>
          <w:rFonts w:ascii="Arial" w:hAnsi="Arial" w:cs="Arial"/>
          <w:b/>
          <w:sz w:val="24"/>
          <w:szCs w:val="24"/>
        </w:rPr>
      </w:pPr>
    </w:p>
    <w:p w:rsidR="0011201D" w:rsidRDefault="0011201D" w:rsidP="0011201D">
      <w:pPr>
        <w:jc w:val="both"/>
        <w:rPr>
          <w:rFonts w:ascii="Arial" w:eastAsia="Calibri" w:hAnsi="Arial" w:cs="Arial"/>
          <w:sz w:val="24"/>
          <w:lang w:eastAsia="en-US"/>
        </w:rPr>
      </w:pPr>
      <w:r w:rsidRPr="00545069">
        <w:rPr>
          <w:rFonts w:ascii="Arial" w:hAnsi="Arial" w:cs="Arial"/>
          <w:sz w:val="24"/>
          <w:szCs w:val="24"/>
        </w:rPr>
        <w:t>RTE</w:t>
      </w:r>
      <w:r>
        <w:rPr>
          <w:rFonts w:ascii="Arial" w:hAnsi="Arial" w:cs="Arial"/>
          <w:sz w:val="24"/>
          <w:szCs w:val="24"/>
        </w:rPr>
        <w:t xml:space="preserve">, </w:t>
      </w:r>
      <w:r w:rsidRPr="00AC513B">
        <w:rPr>
          <w:rFonts w:ascii="Arial" w:eastAsia="Calibri" w:hAnsi="Arial" w:cs="Arial"/>
          <w:sz w:val="24"/>
          <w:lang w:eastAsia="en-US"/>
        </w:rPr>
        <w:t>gestionnaire du réseau de transport d’électricité</w:t>
      </w:r>
      <w:r>
        <w:rPr>
          <w:rFonts w:ascii="Arial" w:eastAsia="Calibri" w:hAnsi="Arial" w:cs="Arial"/>
          <w:sz w:val="24"/>
          <w:lang w:eastAsia="en-US"/>
        </w:rPr>
        <w:t xml:space="preserve">, ne peut répondre que pour la partie concernant le réseau électrique. La création de la liaison souterraine 63 000 volts s’inscrit dans un projet d’ensemble de reconstruction </w:t>
      </w:r>
      <w:r w:rsidRPr="00AC513B">
        <w:rPr>
          <w:rFonts w:ascii="Arial" w:eastAsia="Calibri" w:hAnsi="Arial" w:cs="Arial"/>
          <w:sz w:val="24"/>
          <w:lang w:eastAsia="en-US"/>
        </w:rPr>
        <w:t xml:space="preserve">de la boucle électrique à 63 000 volts qui alimente le Pays de </w:t>
      </w:r>
      <w:proofErr w:type="spellStart"/>
      <w:r w:rsidRPr="00AC513B">
        <w:rPr>
          <w:rFonts w:ascii="Arial" w:eastAsia="Calibri" w:hAnsi="Arial" w:cs="Arial"/>
          <w:sz w:val="24"/>
          <w:lang w:eastAsia="en-US"/>
        </w:rPr>
        <w:t>Thelle</w:t>
      </w:r>
      <w:proofErr w:type="spellEnd"/>
      <w:r w:rsidRPr="00AC513B">
        <w:rPr>
          <w:rFonts w:ascii="Arial" w:eastAsia="Calibri" w:hAnsi="Arial" w:cs="Arial"/>
          <w:sz w:val="24"/>
          <w:lang w:eastAsia="en-US"/>
        </w:rPr>
        <w:t xml:space="preserve">, la Vallée de l’Oise et le Vexin français. </w:t>
      </w:r>
      <w:r>
        <w:rPr>
          <w:rFonts w:ascii="Arial" w:eastAsia="Calibri" w:hAnsi="Arial" w:cs="Arial"/>
          <w:sz w:val="24"/>
          <w:lang w:eastAsia="en-US"/>
        </w:rPr>
        <w:t>Pour rappel, c</w:t>
      </w:r>
      <w:r w:rsidRPr="00AC513B">
        <w:rPr>
          <w:rFonts w:ascii="Arial" w:eastAsia="Calibri" w:hAnsi="Arial" w:cs="Arial"/>
          <w:sz w:val="24"/>
          <w:lang w:eastAsia="en-US"/>
        </w:rPr>
        <w:t>e projet consiste à remplacer les lignes aériennes existantes par un nouveau réseau souterrain avec près de 60 km de lignes aériennes (soit 243 pylônes) qui seront démontées et 45 km de lignes souterraines qui seront construites.</w:t>
      </w:r>
      <w:r>
        <w:rPr>
          <w:rFonts w:ascii="Arial" w:eastAsia="Calibri" w:hAnsi="Arial" w:cs="Arial"/>
          <w:sz w:val="24"/>
          <w:lang w:eastAsia="en-US"/>
        </w:rPr>
        <w:t xml:space="preserve"> La commune de </w:t>
      </w:r>
      <w:proofErr w:type="spellStart"/>
      <w:r>
        <w:rPr>
          <w:rFonts w:ascii="Arial" w:eastAsia="Calibri" w:hAnsi="Arial" w:cs="Arial"/>
          <w:sz w:val="24"/>
          <w:lang w:eastAsia="en-US"/>
        </w:rPr>
        <w:t>Bornel</w:t>
      </w:r>
      <w:proofErr w:type="spellEnd"/>
      <w:r>
        <w:rPr>
          <w:rFonts w:ascii="Arial" w:eastAsia="Calibri" w:hAnsi="Arial" w:cs="Arial"/>
          <w:sz w:val="24"/>
          <w:lang w:eastAsia="en-US"/>
        </w:rPr>
        <w:t xml:space="preserve"> est donc concernée par le projet de dépose des liaisons aériennes existantes mais également par la création de deux liaisons souterraines 63 000 volts </w:t>
      </w:r>
      <w:proofErr w:type="spellStart"/>
      <w:r>
        <w:rPr>
          <w:rFonts w:ascii="Arial" w:eastAsia="Calibri" w:hAnsi="Arial" w:cs="Arial"/>
          <w:sz w:val="24"/>
          <w:lang w:eastAsia="en-US"/>
        </w:rPr>
        <w:t>Bornel</w:t>
      </w:r>
      <w:proofErr w:type="spellEnd"/>
      <w:r>
        <w:rPr>
          <w:rFonts w:ascii="Arial" w:eastAsia="Calibri" w:hAnsi="Arial" w:cs="Arial"/>
          <w:sz w:val="24"/>
          <w:lang w:eastAsia="en-US"/>
        </w:rPr>
        <w:t xml:space="preserve">-Terrier et </w:t>
      </w:r>
      <w:proofErr w:type="spellStart"/>
      <w:r>
        <w:rPr>
          <w:rFonts w:ascii="Arial" w:eastAsia="Calibri" w:hAnsi="Arial" w:cs="Arial"/>
          <w:sz w:val="24"/>
          <w:lang w:eastAsia="en-US"/>
        </w:rPr>
        <w:t>Bornel</w:t>
      </w:r>
      <w:proofErr w:type="spellEnd"/>
      <w:r>
        <w:rPr>
          <w:rFonts w:ascii="Arial" w:eastAsia="Calibri" w:hAnsi="Arial" w:cs="Arial"/>
          <w:sz w:val="24"/>
          <w:lang w:eastAsia="en-US"/>
        </w:rPr>
        <w:t>-Persan. Il n’y aura donc pas d’effacement total du réseau électrique sur la commune mais l’impact paysager et environnemental sera diminué.</w:t>
      </w:r>
    </w:p>
    <w:p w:rsidR="0011201D" w:rsidRPr="00C35385" w:rsidRDefault="0011201D" w:rsidP="0011201D">
      <w:pPr>
        <w:jc w:val="both"/>
        <w:rPr>
          <w:rFonts w:ascii="Arial" w:eastAsia="Calibri" w:hAnsi="Arial" w:cs="Arial"/>
          <w:sz w:val="24"/>
          <w:lang w:eastAsia="en-US"/>
        </w:rPr>
      </w:pPr>
      <w:r>
        <w:rPr>
          <w:rFonts w:ascii="Arial" w:eastAsia="Calibri" w:hAnsi="Arial" w:cs="Arial"/>
          <w:sz w:val="24"/>
          <w:lang w:eastAsia="en-US"/>
        </w:rPr>
        <w:t xml:space="preserve">Les coûts d’investissement pour la réalisation de ce réseau sont à la charge de RTE et non à la ville de </w:t>
      </w:r>
      <w:proofErr w:type="spellStart"/>
      <w:r>
        <w:rPr>
          <w:rFonts w:ascii="Arial" w:eastAsia="Calibri" w:hAnsi="Arial" w:cs="Arial"/>
          <w:sz w:val="24"/>
          <w:lang w:eastAsia="en-US"/>
        </w:rPr>
        <w:t>Bornel</w:t>
      </w:r>
      <w:proofErr w:type="spellEnd"/>
      <w:r>
        <w:rPr>
          <w:rFonts w:ascii="Arial" w:eastAsia="Calibri" w:hAnsi="Arial" w:cs="Arial"/>
          <w:sz w:val="24"/>
          <w:lang w:eastAsia="en-US"/>
        </w:rPr>
        <w:t>.</w:t>
      </w:r>
    </w:p>
    <w:p w:rsidR="0011201D" w:rsidRDefault="0011201D" w:rsidP="0011201D">
      <w:pPr>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w:t>
      </w:r>
      <w:r>
        <w:rPr>
          <w:rFonts w:ascii="Arial" w:hAnsi="Arial" w:cs="Arial"/>
          <w:b/>
          <w:sz w:val="24"/>
          <w:szCs w:val="24"/>
        </w:rPr>
        <w:t>TEUR</w:t>
      </w:r>
    </w:p>
    <w:p w:rsidR="0011201D" w:rsidRDefault="0011201D" w:rsidP="0011201D">
      <w:pPr>
        <w:rPr>
          <w:rFonts w:ascii="Arial" w:hAnsi="Arial" w:cs="Arial"/>
          <w:b/>
          <w:sz w:val="24"/>
          <w:szCs w:val="24"/>
        </w:rPr>
      </w:pPr>
    </w:p>
    <w:p w:rsidR="0011201D" w:rsidRPr="0048142E" w:rsidRDefault="0011201D" w:rsidP="0011201D">
      <w:pPr>
        <w:ind w:firstLine="851"/>
        <w:rPr>
          <w:rFonts w:ascii="Lucida Calligraphy" w:hAnsi="Lucida Calligraphy" w:cs="Arial"/>
          <w:b/>
          <w:i/>
          <w:sz w:val="24"/>
          <w:szCs w:val="24"/>
        </w:rPr>
      </w:pPr>
      <w:r w:rsidRPr="0048142E">
        <w:rPr>
          <w:rFonts w:ascii="Lucida Calligraphy" w:hAnsi="Lucida Calligraphy" w:cs="Arial"/>
          <w:i/>
          <w:sz w:val="24"/>
          <w:szCs w:val="24"/>
        </w:rPr>
        <w:t>Les commentaires du pétitionnaire répondent avec précision aux observations de Monsieur COATLEVEN. Je n’ai pas de commentaires complémentaires à formuler</w:t>
      </w:r>
    </w:p>
    <w:p w:rsidR="0011201D" w:rsidRPr="0048142E" w:rsidRDefault="0011201D" w:rsidP="0011201D">
      <w:pPr>
        <w:rPr>
          <w:rFonts w:ascii="Lucida Calligraphy" w:hAnsi="Lucida Calligraphy" w:cs="Arial"/>
          <w:b/>
          <w:i/>
          <w:sz w:val="24"/>
          <w:szCs w:val="24"/>
        </w:rPr>
      </w:pPr>
    </w:p>
    <w:p w:rsidR="0011201D" w:rsidRPr="00307EC5" w:rsidRDefault="0011201D" w:rsidP="0011201D">
      <w:pPr>
        <w:rPr>
          <w:rFonts w:ascii="Arial" w:hAnsi="Arial" w:cs="Arial"/>
          <w:b/>
          <w:sz w:val="24"/>
          <w:szCs w:val="24"/>
        </w:rPr>
      </w:pPr>
    </w:p>
    <w:p w:rsidR="0011201D" w:rsidRPr="002A7703" w:rsidRDefault="0011201D" w:rsidP="0011201D">
      <w:pPr>
        <w:pStyle w:val="Sansinterligne"/>
        <w:rPr>
          <w:rFonts w:ascii="Arial" w:hAnsi="Arial" w:cs="Arial"/>
          <w:b/>
          <w:sz w:val="24"/>
          <w:szCs w:val="24"/>
        </w:rPr>
      </w:pPr>
      <w:r w:rsidRPr="002A7703">
        <w:rPr>
          <w:rFonts w:ascii="Arial" w:hAnsi="Arial" w:cs="Arial"/>
          <w:b/>
          <w:sz w:val="24"/>
          <w:szCs w:val="24"/>
        </w:rPr>
        <w:t>Observation n°2</w:t>
      </w:r>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 xml:space="preserve">Monsieur  </w:t>
      </w:r>
      <w:r w:rsidRPr="00E84625">
        <w:rPr>
          <w:rFonts w:ascii="Arial" w:eastAsia="Calibri" w:hAnsi="Arial" w:cs="Arial"/>
          <w:b/>
          <w:color w:val="333333"/>
          <w:sz w:val="24"/>
          <w:szCs w:val="24"/>
          <w:lang w:eastAsia="en-US"/>
        </w:rPr>
        <w:t>DE MAISTRE</w:t>
      </w:r>
      <w:r w:rsidRPr="00E84625">
        <w:rPr>
          <w:rFonts w:ascii="Arial" w:eastAsia="Calibri" w:hAnsi="Arial" w:cs="Arial"/>
          <w:color w:val="333333"/>
          <w:sz w:val="24"/>
          <w:szCs w:val="24"/>
          <w:lang w:eastAsia="en-US"/>
        </w:rPr>
        <w:t xml:space="preserve"> JEAN</w:t>
      </w:r>
      <w:hyperlink r:id="rId24" w:history="1"/>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 xml:space="preserve"> Adresse : 53 Grande Rue</w:t>
      </w:r>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60540 PUISEUX LE HAUBERGER</w:t>
      </w:r>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Le 28/01/2021</w:t>
      </w:r>
    </w:p>
    <w:p w:rsidR="0011201D" w:rsidRPr="00E84625" w:rsidRDefault="0011201D" w:rsidP="0011201D">
      <w:pPr>
        <w:pStyle w:val="Sansinterligne"/>
        <w:rPr>
          <w:rFonts w:ascii="Arial" w:hAnsi="Arial" w:cs="Arial"/>
          <w:sz w:val="24"/>
          <w:szCs w:val="24"/>
        </w:rPr>
      </w:pPr>
      <w:r w:rsidRPr="00E84625">
        <w:rPr>
          <w:rFonts w:ascii="Arial" w:eastAsia="Calibri" w:hAnsi="Arial" w:cs="Arial"/>
          <w:color w:val="333333"/>
          <w:sz w:val="24"/>
          <w:szCs w:val="24"/>
          <w:lang w:eastAsia="en-US"/>
        </w:rPr>
        <w:t>Téléphone : 06.82.88.99.76</w:t>
      </w:r>
    </w:p>
    <w:p w:rsidR="0011201D" w:rsidRDefault="00724728" w:rsidP="0011201D">
      <w:pPr>
        <w:pStyle w:val="Sansinterligne"/>
        <w:rPr>
          <w:rFonts w:ascii="Arial" w:eastAsia="Calibri" w:hAnsi="Arial" w:cs="Arial"/>
          <w:color w:val="333333"/>
          <w:sz w:val="24"/>
          <w:szCs w:val="24"/>
          <w:lang w:eastAsia="en-US"/>
        </w:rPr>
      </w:pPr>
      <w:hyperlink r:id="rId25" w:history="1">
        <w:r w:rsidR="0011201D" w:rsidRPr="008264FB">
          <w:rPr>
            <w:rStyle w:val="Lienhypertexte"/>
            <w:rFonts w:ascii="Arial" w:eastAsia="Calibri" w:hAnsi="Arial" w:cs="Arial"/>
            <w:sz w:val="24"/>
            <w:szCs w:val="24"/>
            <w:lang w:eastAsia="en-US"/>
          </w:rPr>
          <w:t>jeandemaistre@gmail.com</w:t>
        </w:r>
      </w:hyperlink>
    </w:p>
    <w:p w:rsidR="0011201D" w:rsidRDefault="0011201D" w:rsidP="0011201D">
      <w:pPr>
        <w:pStyle w:val="Sansinterligne"/>
        <w:rPr>
          <w:rFonts w:ascii="Arial" w:eastAsia="Calibri" w:hAnsi="Arial" w:cs="Arial"/>
          <w:color w:val="333333"/>
          <w:sz w:val="24"/>
          <w:szCs w:val="24"/>
          <w:lang w:eastAsia="en-US"/>
        </w:rPr>
      </w:pPr>
    </w:p>
    <w:p w:rsidR="0011201D" w:rsidRPr="00E8462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 xml:space="preserve">En concertation avec M. le Maire de </w:t>
      </w:r>
      <w:proofErr w:type="spellStart"/>
      <w:r w:rsidRPr="00E84625">
        <w:rPr>
          <w:rFonts w:ascii="Arial" w:eastAsia="Calibri" w:hAnsi="Arial" w:cs="Arial"/>
          <w:color w:val="333333"/>
          <w:sz w:val="24"/>
          <w:szCs w:val="24"/>
          <w:lang w:eastAsia="en-US"/>
        </w:rPr>
        <w:t>Puiseux</w:t>
      </w:r>
      <w:proofErr w:type="spellEnd"/>
      <w:r w:rsidRPr="00E84625">
        <w:rPr>
          <w:rFonts w:ascii="Arial" w:eastAsia="Calibri" w:hAnsi="Arial" w:cs="Arial"/>
          <w:color w:val="333333"/>
          <w:sz w:val="24"/>
          <w:szCs w:val="24"/>
          <w:lang w:eastAsia="en-US"/>
        </w:rPr>
        <w:t xml:space="preserve"> le </w:t>
      </w:r>
      <w:proofErr w:type="spellStart"/>
      <w:r w:rsidRPr="00E84625">
        <w:rPr>
          <w:rFonts w:ascii="Arial" w:eastAsia="Calibri" w:hAnsi="Arial" w:cs="Arial"/>
          <w:color w:val="333333"/>
          <w:sz w:val="24"/>
          <w:szCs w:val="24"/>
          <w:lang w:eastAsia="en-US"/>
        </w:rPr>
        <w:t>Hauberger</w:t>
      </w:r>
      <w:proofErr w:type="spellEnd"/>
      <w:r w:rsidRPr="00E84625">
        <w:rPr>
          <w:rFonts w:ascii="Arial" w:eastAsia="Calibri" w:hAnsi="Arial" w:cs="Arial"/>
          <w:color w:val="333333"/>
          <w:sz w:val="24"/>
          <w:szCs w:val="24"/>
          <w:lang w:eastAsia="en-US"/>
        </w:rPr>
        <w:t>,</w:t>
      </w:r>
    </w:p>
    <w:p w:rsidR="0011201D" w:rsidRPr="00E84625" w:rsidRDefault="0011201D" w:rsidP="0011201D">
      <w:pPr>
        <w:autoSpaceDE w:val="0"/>
        <w:autoSpaceDN w:val="0"/>
        <w:adjustRightInd w:val="0"/>
        <w:jc w:val="both"/>
        <w:rPr>
          <w:rFonts w:ascii="Arial" w:eastAsia="Calibri" w:hAnsi="Arial" w:cs="Arial"/>
          <w:color w:val="333333"/>
          <w:sz w:val="24"/>
          <w:szCs w:val="24"/>
          <w:lang w:eastAsia="en-US"/>
        </w:rPr>
      </w:pPr>
      <w:r>
        <w:rPr>
          <w:rFonts w:ascii="Arial" w:eastAsia="Calibri" w:hAnsi="Arial" w:cs="Arial"/>
          <w:color w:val="333333"/>
          <w:sz w:val="24"/>
          <w:szCs w:val="24"/>
          <w:lang w:eastAsia="en-US"/>
        </w:rPr>
        <w:t>N</w:t>
      </w:r>
      <w:r w:rsidRPr="00E84625">
        <w:rPr>
          <w:rFonts w:ascii="Arial" w:eastAsia="Calibri" w:hAnsi="Arial" w:cs="Arial"/>
          <w:color w:val="333333"/>
          <w:sz w:val="24"/>
          <w:szCs w:val="24"/>
          <w:lang w:eastAsia="en-US"/>
        </w:rPr>
        <w:t xml:space="preserve">ous proposons une modification du tracé de la tranchée prévue sur certaines parcelles situées sur la Commune de </w:t>
      </w:r>
      <w:proofErr w:type="spellStart"/>
      <w:r w:rsidRPr="00E84625">
        <w:rPr>
          <w:rFonts w:ascii="Arial" w:eastAsia="Calibri" w:hAnsi="Arial" w:cs="Arial"/>
          <w:color w:val="333333"/>
          <w:sz w:val="24"/>
          <w:szCs w:val="24"/>
          <w:lang w:eastAsia="en-US"/>
        </w:rPr>
        <w:t>Puiseux</w:t>
      </w:r>
      <w:proofErr w:type="spellEnd"/>
      <w:r w:rsidRPr="00E84625">
        <w:rPr>
          <w:rFonts w:ascii="Arial" w:eastAsia="Calibri" w:hAnsi="Arial" w:cs="Arial"/>
          <w:color w:val="333333"/>
          <w:sz w:val="24"/>
          <w:szCs w:val="24"/>
          <w:lang w:eastAsia="en-US"/>
        </w:rPr>
        <w:t>.</w:t>
      </w:r>
    </w:p>
    <w:p w:rsidR="0011201D" w:rsidRPr="00E8462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Ci-joint un courrier expliquant les raisons de notre demande, ainsi qu’un plan permettant de visualiser le trajet proposé.</w:t>
      </w:r>
    </w:p>
    <w:p w:rsidR="0011201D"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Merci pour toute l’attention qui pourra être portée à cette proposition</w:t>
      </w:r>
    </w:p>
    <w:p w:rsidR="0011201D" w:rsidRDefault="0011201D" w:rsidP="0011201D">
      <w:pPr>
        <w:pStyle w:val="Sansinterligne"/>
        <w:rPr>
          <w:rFonts w:ascii="Arial" w:eastAsia="Calibri" w:hAnsi="Arial" w:cs="Arial"/>
          <w:color w:val="333333"/>
          <w:sz w:val="24"/>
          <w:szCs w:val="24"/>
          <w:lang w:eastAsia="en-US"/>
        </w:rPr>
      </w:pPr>
    </w:p>
    <w:p w:rsidR="0011201D" w:rsidRPr="00E84625" w:rsidRDefault="0011201D" w:rsidP="0011201D">
      <w:pPr>
        <w:spacing w:before="100" w:beforeAutospacing="1" w:after="100" w:afterAutospacing="1"/>
        <w:ind w:firstLine="851"/>
        <w:jc w:val="both"/>
        <w:rPr>
          <w:rFonts w:ascii="Arial" w:hAnsi="Arial" w:cs="Arial"/>
          <w:sz w:val="24"/>
          <w:szCs w:val="24"/>
        </w:rPr>
      </w:pPr>
      <w:r w:rsidRPr="00E84625">
        <w:rPr>
          <w:rFonts w:ascii="Arial" w:hAnsi="Arial" w:cs="Arial"/>
          <w:sz w:val="24"/>
          <w:szCs w:val="24"/>
        </w:rPr>
        <w:t>Dans le cadre du projet LIGNE, vous trouverez en pièce jointe de cet email les observations déposées.</w:t>
      </w:r>
    </w:p>
    <w:p w:rsidR="0011201D" w:rsidRPr="00E84625" w:rsidRDefault="0011201D" w:rsidP="0011201D">
      <w:pPr>
        <w:spacing w:before="100" w:beforeAutospacing="1" w:after="100" w:afterAutospacing="1"/>
        <w:ind w:firstLine="851"/>
        <w:jc w:val="both"/>
        <w:rPr>
          <w:rFonts w:ascii="Arial" w:hAnsi="Arial" w:cs="Arial"/>
          <w:sz w:val="24"/>
          <w:szCs w:val="24"/>
        </w:rPr>
      </w:pPr>
      <w:r w:rsidRPr="00E84625">
        <w:rPr>
          <w:rFonts w:ascii="Arial" w:hAnsi="Arial" w:cs="Arial"/>
          <w:sz w:val="24"/>
          <w:szCs w:val="24"/>
        </w:rPr>
        <w:lastRenderedPageBreak/>
        <w:t xml:space="preserve">En complément de certaines observations, les documents listés ci-dessous ont été joints, </w:t>
      </w:r>
      <w:hyperlink r:id="rId26" w:history="1">
        <w:r w:rsidRPr="00E84625">
          <w:rPr>
            <w:rFonts w:ascii="Arial" w:hAnsi="Arial" w:cs="Arial"/>
            <w:color w:val="0000FF"/>
            <w:sz w:val="24"/>
            <w:szCs w:val="24"/>
            <w:u w:val="single"/>
          </w:rPr>
          <w:t>cliquez ici pour les télécharger</w:t>
        </w:r>
      </w:hyperlink>
    </w:p>
    <w:p w:rsidR="0011201D" w:rsidRPr="00E84625" w:rsidRDefault="0011201D" w:rsidP="0011201D">
      <w:pPr>
        <w:ind w:firstLine="851"/>
        <w:jc w:val="both"/>
        <w:rPr>
          <w:rFonts w:ascii="Arial" w:hAnsi="Arial" w:cs="Arial"/>
          <w:sz w:val="24"/>
          <w:szCs w:val="24"/>
        </w:rPr>
      </w:pPr>
      <w:r w:rsidRPr="00E84625">
        <w:rPr>
          <w:rFonts w:ascii="Arial" w:hAnsi="Arial" w:cs="Arial"/>
          <w:sz w:val="24"/>
          <w:szCs w:val="24"/>
        </w:rPr>
        <w:t xml:space="preserve">  </w:t>
      </w:r>
      <w:proofErr w:type="spellStart"/>
      <w:r w:rsidRPr="00E84625">
        <w:rPr>
          <w:rFonts w:ascii="Arial" w:hAnsi="Arial" w:cs="Arial"/>
          <w:sz w:val="24"/>
          <w:szCs w:val="24"/>
        </w:rPr>
        <w:t>Maistre:GFA</w:t>
      </w:r>
      <w:proofErr w:type="spellEnd"/>
      <w:r w:rsidRPr="00E84625">
        <w:rPr>
          <w:rFonts w:ascii="Arial" w:hAnsi="Arial" w:cs="Arial"/>
          <w:sz w:val="24"/>
          <w:szCs w:val="24"/>
        </w:rPr>
        <w:t xml:space="preserve"> Remise </w:t>
      </w:r>
      <w:proofErr w:type="gramStart"/>
      <w:r w:rsidRPr="00E84625">
        <w:rPr>
          <w:rFonts w:ascii="Arial" w:hAnsi="Arial" w:cs="Arial"/>
          <w:sz w:val="24"/>
          <w:szCs w:val="24"/>
        </w:rPr>
        <w:t>du Rond</w:t>
      </w:r>
      <w:proofErr w:type="gramEnd"/>
      <w:r w:rsidRPr="00E84625">
        <w:rPr>
          <w:rFonts w:ascii="Arial" w:hAnsi="Arial" w:cs="Arial"/>
          <w:sz w:val="24"/>
          <w:szCs w:val="24"/>
        </w:rPr>
        <w:t xml:space="preserve"> proposition trace´ </w:t>
      </w:r>
      <w:proofErr w:type="spellStart"/>
      <w:r w:rsidRPr="00E84625">
        <w:rPr>
          <w:rFonts w:ascii="Arial" w:hAnsi="Arial" w:cs="Arial"/>
          <w:sz w:val="24"/>
          <w:szCs w:val="24"/>
        </w:rPr>
        <w:t>Bornel</w:t>
      </w:r>
      <w:proofErr w:type="spellEnd"/>
      <w:r w:rsidRPr="00E84625">
        <w:rPr>
          <w:rFonts w:ascii="Arial" w:hAnsi="Arial" w:cs="Arial"/>
          <w:sz w:val="24"/>
          <w:szCs w:val="24"/>
        </w:rPr>
        <w:t xml:space="preserve"> Terrier.PDF (Obs. N° 2)</w:t>
      </w:r>
    </w:p>
    <w:p w:rsidR="0011201D" w:rsidRPr="00E84625" w:rsidRDefault="0011201D" w:rsidP="0011201D">
      <w:pPr>
        <w:ind w:firstLine="851"/>
        <w:jc w:val="both"/>
        <w:rPr>
          <w:rFonts w:ascii="Arial" w:hAnsi="Arial" w:cs="Arial"/>
          <w:sz w:val="24"/>
          <w:szCs w:val="24"/>
        </w:rPr>
      </w:pPr>
      <w:r w:rsidRPr="00E84625">
        <w:rPr>
          <w:rFonts w:ascii="Arial" w:hAnsi="Arial" w:cs="Arial"/>
          <w:sz w:val="24"/>
          <w:szCs w:val="24"/>
        </w:rPr>
        <w:t xml:space="preserve">  </w:t>
      </w:r>
      <w:proofErr w:type="spellStart"/>
      <w:r w:rsidRPr="00E84625">
        <w:rPr>
          <w:rFonts w:ascii="Arial" w:hAnsi="Arial" w:cs="Arial"/>
          <w:sz w:val="24"/>
          <w:szCs w:val="24"/>
        </w:rPr>
        <w:t>Maistre:Plan</w:t>
      </w:r>
      <w:proofErr w:type="spellEnd"/>
      <w:r w:rsidRPr="00E84625">
        <w:rPr>
          <w:rFonts w:ascii="Arial" w:hAnsi="Arial" w:cs="Arial"/>
          <w:sz w:val="24"/>
          <w:szCs w:val="24"/>
        </w:rPr>
        <w:t xml:space="preserve"> nouveau trace´ </w:t>
      </w:r>
      <w:proofErr w:type="spellStart"/>
      <w:r w:rsidRPr="00E84625">
        <w:rPr>
          <w:rFonts w:ascii="Arial" w:hAnsi="Arial" w:cs="Arial"/>
          <w:sz w:val="24"/>
          <w:szCs w:val="24"/>
        </w:rPr>
        <w:t>Bornel</w:t>
      </w:r>
      <w:proofErr w:type="spellEnd"/>
      <w:r w:rsidRPr="00E84625">
        <w:rPr>
          <w:rFonts w:ascii="Arial" w:hAnsi="Arial" w:cs="Arial"/>
          <w:sz w:val="24"/>
          <w:szCs w:val="24"/>
        </w:rPr>
        <w:t xml:space="preserve"> Terrier.PDF (Obs. N° 2)</w:t>
      </w:r>
    </w:p>
    <w:p w:rsidR="0011201D" w:rsidRPr="00E84625" w:rsidRDefault="0011201D" w:rsidP="0011201D">
      <w:pPr>
        <w:spacing w:before="100" w:beforeAutospacing="1" w:after="100" w:afterAutospacing="1"/>
        <w:ind w:firstLine="851"/>
        <w:jc w:val="both"/>
        <w:rPr>
          <w:rFonts w:ascii="Arial" w:hAnsi="Arial" w:cs="Arial"/>
          <w:sz w:val="24"/>
          <w:szCs w:val="24"/>
        </w:rPr>
      </w:pPr>
      <w:r w:rsidRPr="00E84625">
        <w:rPr>
          <w:rFonts w:ascii="Arial" w:hAnsi="Arial" w:cs="Arial"/>
          <w:sz w:val="24"/>
          <w:szCs w:val="24"/>
        </w:rPr>
        <w:t>Nous nous tenons à votre disposition pour tous renseignements complémentaires.</w:t>
      </w:r>
    </w:p>
    <w:p w:rsidR="0011201D" w:rsidRPr="00E84625" w:rsidRDefault="0011201D" w:rsidP="0011201D">
      <w:pPr>
        <w:spacing w:before="100" w:beforeAutospacing="1" w:after="100" w:afterAutospacing="1"/>
        <w:ind w:firstLine="851"/>
        <w:jc w:val="both"/>
        <w:rPr>
          <w:sz w:val="24"/>
          <w:szCs w:val="24"/>
        </w:rPr>
      </w:pPr>
      <w:r w:rsidRPr="00E84625">
        <w:rPr>
          <w:rFonts w:ascii="Arial" w:hAnsi="Arial" w:cs="Arial"/>
          <w:sz w:val="24"/>
          <w:szCs w:val="24"/>
        </w:rPr>
        <w:t>Mathias POSTEL</w:t>
      </w:r>
      <w:r w:rsidRPr="00E84625">
        <w:rPr>
          <w:rFonts w:ascii="Arial" w:hAnsi="Arial" w:cs="Arial"/>
          <w:sz w:val="24"/>
          <w:szCs w:val="24"/>
        </w:rPr>
        <w:br/>
        <w:t>Service Enquête Publique</w:t>
      </w:r>
      <w:r w:rsidRPr="00E84625">
        <w:rPr>
          <w:rFonts w:ascii="Arial" w:hAnsi="Arial" w:cs="Arial"/>
          <w:sz w:val="24"/>
          <w:szCs w:val="24"/>
        </w:rPr>
        <w:br/>
        <w:t xml:space="preserve">01 42 96 </w:t>
      </w:r>
      <w:proofErr w:type="spellStart"/>
      <w:r w:rsidRPr="00E84625">
        <w:rPr>
          <w:rFonts w:ascii="Arial" w:hAnsi="Arial" w:cs="Arial"/>
          <w:sz w:val="24"/>
          <w:szCs w:val="24"/>
        </w:rPr>
        <w:t>96</w:t>
      </w:r>
      <w:proofErr w:type="spellEnd"/>
      <w:r w:rsidRPr="00E84625">
        <w:rPr>
          <w:rFonts w:ascii="Arial" w:hAnsi="Arial" w:cs="Arial"/>
          <w:sz w:val="24"/>
          <w:szCs w:val="24"/>
        </w:rPr>
        <w:t xml:space="preserve"> 58</w:t>
      </w:r>
      <w:r w:rsidRPr="00E84625">
        <w:rPr>
          <w:rFonts w:ascii="Arial" w:hAnsi="Arial" w:cs="Arial"/>
          <w:sz w:val="24"/>
          <w:szCs w:val="24"/>
        </w:rPr>
        <w:br/>
      </w:r>
      <w:hyperlink r:id="rId27" w:history="1">
        <w:r w:rsidRPr="00E84625">
          <w:rPr>
            <w:color w:val="0000FF"/>
            <w:sz w:val="24"/>
            <w:szCs w:val="24"/>
            <w:u w:val="single"/>
          </w:rPr>
          <w:t>enquete-publique@publilegal.fr</w:t>
        </w:r>
      </w:hyperlink>
    </w:p>
    <w:p w:rsidR="0011201D" w:rsidRPr="00E84625" w:rsidRDefault="0011201D" w:rsidP="0011201D">
      <w:pPr>
        <w:pStyle w:val="Sansinterligne"/>
        <w:jc w:val="both"/>
        <w:rPr>
          <w:rFonts w:ascii="Arial" w:hAnsi="Arial" w:cs="Arial"/>
          <w:b/>
          <w:sz w:val="24"/>
          <w:szCs w:val="24"/>
        </w:rPr>
      </w:pPr>
    </w:p>
    <w:p w:rsidR="0011201D" w:rsidRPr="00E8462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w:t>
      </w:r>
    </w:p>
    <w:p w:rsidR="0011201D" w:rsidRPr="00307EC5" w:rsidRDefault="0011201D" w:rsidP="0011201D">
      <w:pPr>
        <w:jc w:val="both"/>
        <w:rPr>
          <w:rFonts w:ascii="Arial" w:hAnsi="Arial" w:cs="Arial"/>
          <w:b/>
          <w:sz w:val="24"/>
          <w:szCs w:val="24"/>
        </w:rPr>
      </w:pPr>
      <w:r w:rsidRPr="00307EC5">
        <w:rPr>
          <w:rFonts w:ascii="Arial" w:hAnsi="Arial" w:cs="Arial"/>
          <w:b/>
          <w:sz w:val="24"/>
          <w:szCs w:val="24"/>
        </w:rPr>
        <w:t>AVIS ET COMMENTAIRE DU PETITIONNAIRE</w:t>
      </w: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p>
    <w:p w:rsidR="0011201D" w:rsidRPr="00D34EE0" w:rsidRDefault="0011201D" w:rsidP="0011201D">
      <w:pPr>
        <w:jc w:val="both"/>
        <w:rPr>
          <w:rFonts w:ascii="Arial" w:hAnsi="Arial" w:cs="Arial"/>
          <w:i/>
          <w:sz w:val="24"/>
          <w:szCs w:val="24"/>
        </w:rPr>
      </w:pPr>
      <w:r w:rsidRPr="00D34EE0">
        <w:rPr>
          <w:rFonts w:ascii="Arial" w:hAnsi="Arial" w:cs="Arial"/>
          <w:i/>
          <w:sz w:val="24"/>
          <w:szCs w:val="24"/>
        </w:rPr>
        <w:t>Voir observation suivante.</w:t>
      </w:r>
    </w:p>
    <w:p w:rsidR="0011201D" w:rsidRPr="00307EC5" w:rsidRDefault="0011201D" w:rsidP="0011201D">
      <w:pPr>
        <w:jc w:val="both"/>
        <w:rPr>
          <w:rFonts w:ascii="Arial" w:hAnsi="Arial" w:cs="Arial"/>
          <w:b/>
          <w:sz w:val="24"/>
          <w:szCs w:val="24"/>
        </w:rPr>
      </w:pP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w:t>
      </w:r>
      <w:r>
        <w:rPr>
          <w:rFonts w:ascii="Arial" w:hAnsi="Arial" w:cs="Arial"/>
          <w:b/>
          <w:sz w:val="24"/>
          <w:szCs w:val="24"/>
        </w:rPr>
        <w:t>TEUR</w:t>
      </w:r>
    </w:p>
    <w:p w:rsidR="0011201D" w:rsidRDefault="0011201D" w:rsidP="0011201D">
      <w:pPr>
        <w:jc w:val="both"/>
        <w:rPr>
          <w:rFonts w:ascii="Arial" w:hAnsi="Arial" w:cs="Arial"/>
          <w:b/>
          <w:sz w:val="24"/>
          <w:szCs w:val="24"/>
        </w:rPr>
      </w:pP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Default="0011201D" w:rsidP="0011201D">
      <w:pPr>
        <w:pStyle w:val="Sansinterligne"/>
        <w:ind w:firstLine="851"/>
        <w:jc w:val="both"/>
        <w:rPr>
          <w:rFonts w:ascii="Arial" w:eastAsia="Calibri" w:hAnsi="Arial" w:cs="Arial"/>
          <w:color w:val="333333"/>
          <w:sz w:val="24"/>
          <w:szCs w:val="24"/>
          <w:lang w:eastAsia="en-US"/>
        </w:rPr>
      </w:pPr>
    </w:p>
    <w:p w:rsidR="00616EDC" w:rsidRDefault="00616EDC" w:rsidP="0011201D">
      <w:pPr>
        <w:pStyle w:val="Sansinterligne"/>
        <w:ind w:firstLine="851"/>
        <w:jc w:val="both"/>
        <w:rPr>
          <w:rFonts w:ascii="Arial" w:eastAsia="Calibri" w:hAnsi="Arial" w:cs="Arial"/>
          <w:color w:val="333333"/>
          <w:sz w:val="24"/>
          <w:szCs w:val="24"/>
          <w:lang w:eastAsia="en-US"/>
        </w:rPr>
      </w:pPr>
    </w:p>
    <w:p w:rsidR="00616EDC" w:rsidRDefault="00616EDC" w:rsidP="0011201D">
      <w:pPr>
        <w:pStyle w:val="Sansinterligne"/>
        <w:ind w:firstLine="851"/>
        <w:jc w:val="both"/>
        <w:rPr>
          <w:rFonts w:ascii="Arial" w:eastAsia="Calibri" w:hAnsi="Arial" w:cs="Arial"/>
          <w:color w:val="333333"/>
          <w:sz w:val="24"/>
          <w:szCs w:val="24"/>
          <w:lang w:eastAsia="en-US"/>
        </w:rPr>
      </w:pPr>
    </w:p>
    <w:p w:rsidR="0011201D" w:rsidRDefault="0011201D" w:rsidP="0011201D">
      <w:pPr>
        <w:jc w:val="center"/>
        <w:rPr>
          <w:rFonts w:ascii="Arial" w:hAnsi="Arial" w:cs="Arial"/>
          <w:b/>
          <w:sz w:val="28"/>
          <w:szCs w:val="28"/>
        </w:rPr>
      </w:pPr>
      <w:r w:rsidRPr="00802678">
        <w:rPr>
          <w:rFonts w:ascii="Arial" w:hAnsi="Arial" w:cs="Arial"/>
          <w:b/>
          <w:sz w:val="28"/>
          <w:szCs w:val="28"/>
        </w:rPr>
        <w:t xml:space="preserve">OBSERVATIONS DU PUBLIC </w:t>
      </w:r>
      <w:r>
        <w:rPr>
          <w:rFonts w:ascii="Arial" w:hAnsi="Arial" w:cs="Arial"/>
          <w:b/>
          <w:sz w:val="28"/>
          <w:szCs w:val="28"/>
        </w:rPr>
        <w:t>PAR LETTRE ADRESSEE AU CE</w:t>
      </w:r>
    </w:p>
    <w:p w:rsidR="00616EDC" w:rsidRDefault="00616EDC" w:rsidP="0011201D">
      <w:pPr>
        <w:jc w:val="center"/>
        <w:rPr>
          <w:rFonts w:ascii="Arial" w:hAnsi="Arial" w:cs="Arial"/>
          <w:b/>
          <w:sz w:val="28"/>
          <w:szCs w:val="28"/>
        </w:rPr>
      </w:pPr>
    </w:p>
    <w:p w:rsidR="00616EDC" w:rsidRDefault="00616EDC" w:rsidP="0011201D">
      <w:pPr>
        <w:jc w:val="center"/>
        <w:rPr>
          <w:rFonts w:ascii="Arial" w:hAnsi="Arial" w:cs="Arial"/>
          <w:b/>
          <w:sz w:val="28"/>
          <w:szCs w:val="28"/>
        </w:rPr>
      </w:pPr>
    </w:p>
    <w:p w:rsidR="00616EDC" w:rsidRDefault="00616EDC" w:rsidP="0011201D">
      <w:pPr>
        <w:jc w:val="center"/>
        <w:rPr>
          <w:rFonts w:ascii="Arial" w:hAnsi="Arial" w:cs="Arial"/>
          <w:b/>
          <w:sz w:val="28"/>
          <w:szCs w:val="28"/>
        </w:rPr>
      </w:pPr>
    </w:p>
    <w:p w:rsidR="00616EDC" w:rsidRDefault="00616EDC" w:rsidP="0011201D">
      <w:pPr>
        <w:jc w:val="center"/>
        <w:rPr>
          <w:rFonts w:ascii="Arial" w:hAnsi="Arial" w:cs="Arial"/>
          <w:b/>
          <w:sz w:val="28"/>
          <w:szCs w:val="28"/>
        </w:rPr>
      </w:pPr>
    </w:p>
    <w:p w:rsidR="0011201D" w:rsidRPr="00A26615" w:rsidRDefault="0011201D" w:rsidP="0011201D">
      <w:pPr>
        <w:jc w:val="both"/>
        <w:rPr>
          <w:rFonts w:ascii="Arial" w:hAnsi="Arial" w:cs="Arial"/>
          <w:b/>
          <w:sz w:val="24"/>
          <w:szCs w:val="24"/>
        </w:rPr>
      </w:pPr>
      <w:r w:rsidRPr="00A26615">
        <w:rPr>
          <w:rFonts w:ascii="Arial" w:hAnsi="Arial" w:cs="Arial"/>
          <w:b/>
          <w:sz w:val="24"/>
          <w:szCs w:val="24"/>
        </w:rPr>
        <w:t>Suite de l’observation N° 2</w:t>
      </w:r>
    </w:p>
    <w:p w:rsidR="0011201D" w:rsidRPr="00802678" w:rsidRDefault="0011201D" w:rsidP="0011201D">
      <w:pPr>
        <w:jc w:val="center"/>
        <w:rPr>
          <w:rFonts w:ascii="Arial" w:hAnsi="Arial" w:cs="Arial"/>
          <w:b/>
          <w:sz w:val="28"/>
          <w:szCs w:val="28"/>
        </w:rPr>
      </w:pPr>
    </w:p>
    <w:p w:rsidR="0011201D" w:rsidRDefault="0011201D" w:rsidP="0011201D">
      <w:pPr>
        <w:pStyle w:val="Sansinterligne"/>
        <w:ind w:firstLine="851"/>
        <w:jc w:val="both"/>
        <w:rPr>
          <w:rFonts w:ascii="Arial" w:eastAsia="Calibri" w:hAnsi="Arial" w:cs="Arial"/>
          <w:color w:val="333333"/>
          <w:sz w:val="24"/>
          <w:szCs w:val="24"/>
          <w:lang w:eastAsia="en-US"/>
        </w:rPr>
      </w:pPr>
      <w:r>
        <w:rPr>
          <w:rFonts w:ascii="Arial" w:hAnsi="Arial" w:cs="Arial"/>
          <w:b/>
          <w:noProof/>
          <w:sz w:val="28"/>
          <w:szCs w:val="28"/>
        </w:rPr>
        <w:lastRenderedPageBreak/>
        <w:drawing>
          <wp:inline distT="0" distB="0" distL="0" distR="0">
            <wp:extent cx="5761990" cy="8192135"/>
            <wp:effectExtent l="19050" t="0" r="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cstate="print"/>
                    <a:srcRect/>
                    <a:stretch>
                      <a:fillRect/>
                    </a:stretch>
                  </pic:blipFill>
                  <pic:spPr bwMode="auto">
                    <a:xfrm>
                      <a:off x="0" y="0"/>
                      <a:ext cx="5761990" cy="8192135"/>
                    </a:xfrm>
                    <a:prstGeom prst="rect">
                      <a:avLst/>
                    </a:prstGeom>
                    <a:noFill/>
                    <a:ln w="9525">
                      <a:noFill/>
                      <a:miter lim="800000"/>
                      <a:headEnd/>
                      <a:tailEnd/>
                    </a:ln>
                  </pic:spPr>
                </pic:pic>
              </a:graphicData>
            </a:graphic>
          </wp:inline>
        </w:drawing>
      </w:r>
    </w:p>
    <w:p w:rsidR="0011201D" w:rsidRPr="00802678" w:rsidRDefault="0011201D" w:rsidP="0011201D">
      <w:pPr>
        <w:jc w:val="center"/>
        <w:rPr>
          <w:rFonts w:ascii="Arial" w:hAnsi="Arial" w:cs="Arial"/>
          <w:b/>
          <w:sz w:val="28"/>
          <w:szCs w:val="28"/>
        </w:rPr>
      </w:pPr>
    </w:p>
    <w:p w:rsidR="0011201D" w:rsidRDefault="0011201D" w:rsidP="0011201D">
      <w:pPr>
        <w:jc w:val="center"/>
        <w:rPr>
          <w:rFonts w:ascii="Arial" w:hAnsi="Arial" w:cs="Arial"/>
          <w:b/>
          <w:sz w:val="28"/>
          <w:szCs w:val="28"/>
        </w:rPr>
      </w:pPr>
    </w:p>
    <w:p w:rsidR="0011201D" w:rsidRPr="00802678" w:rsidRDefault="0011201D" w:rsidP="0011201D">
      <w:pPr>
        <w:jc w:val="center"/>
        <w:rPr>
          <w:rFonts w:ascii="Arial" w:hAnsi="Arial" w:cs="Arial"/>
          <w:b/>
          <w:sz w:val="28"/>
          <w:szCs w:val="28"/>
        </w:rPr>
      </w:pPr>
      <w:r>
        <w:rPr>
          <w:rFonts w:ascii="Arial" w:hAnsi="Arial" w:cs="Arial"/>
          <w:b/>
          <w:noProof/>
          <w:sz w:val="28"/>
          <w:szCs w:val="28"/>
        </w:rPr>
        <w:lastRenderedPageBreak/>
        <w:drawing>
          <wp:inline distT="0" distB="0" distL="0" distR="0">
            <wp:extent cx="5761990" cy="8192135"/>
            <wp:effectExtent l="19050" t="0" r="0" b="0"/>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9" cstate="print"/>
                    <a:srcRect/>
                    <a:stretch>
                      <a:fillRect/>
                    </a:stretch>
                  </pic:blipFill>
                  <pic:spPr bwMode="auto">
                    <a:xfrm>
                      <a:off x="0" y="0"/>
                      <a:ext cx="5761990" cy="8192135"/>
                    </a:xfrm>
                    <a:prstGeom prst="rect">
                      <a:avLst/>
                    </a:prstGeom>
                    <a:noFill/>
                    <a:ln w="9525">
                      <a:noFill/>
                      <a:miter lim="800000"/>
                      <a:headEnd/>
                      <a:tailEnd/>
                    </a:ln>
                  </pic:spPr>
                </pic:pic>
              </a:graphicData>
            </a:graphic>
          </wp:inline>
        </w:drawing>
      </w: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Default="0011201D" w:rsidP="0011201D">
      <w:pPr>
        <w:jc w:val="both"/>
        <w:rPr>
          <w:rFonts w:ascii="Arial" w:hAnsi="Arial" w:cs="Arial"/>
          <w:b/>
          <w:sz w:val="24"/>
          <w:szCs w:val="24"/>
        </w:rPr>
      </w:pPr>
      <w:r w:rsidRPr="00E84625">
        <w:rPr>
          <w:rFonts w:ascii="Arial" w:eastAsia="Calibri" w:hAnsi="Arial" w:cs="Arial"/>
          <w:color w:val="333333"/>
          <w:sz w:val="24"/>
          <w:szCs w:val="24"/>
          <w:lang w:eastAsia="en-US"/>
        </w:rPr>
        <w:lastRenderedPageBreak/>
        <w:t>:</w:t>
      </w:r>
      <w:r w:rsidRPr="004B4FE5">
        <w:rPr>
          <w:rFonts w:ascii="Arial" w:hAnsi="Arial" w:cs="Arial"/>
          <w:b/>
          <w:sz w:val="24"/>
          <w:szCs w:val="24"/>
        </w:rPr>
        <w:t xml:space="preserve"> </w:t>
      </w:r>
      <w:r w:rsidRPr="00307EC5">
        <w:rPr>
          <w:rFonts w:ascii="Arial" w:hAnsi="Arial" w:cs="Arial"/>
          <w:b/>
          <w:sz w:val="24"/>
          <w:szCs w:val="24"/>
        </w:rPr>
        <w:t>AVIS ET COMMENTAIRE DU PETITIONNAIRE</w:t>
      </w:r>
    </w:p>
    <w:p w:rsidR="0011201D" w:rsidRPr="00307EC5" w:rsidRDefault="0011201D" w:rsidP="0011201D">
      <w:pPr>
        <w:jc w:val="both"/>
        <w:rPr>
          <w:rFonts w:ascii="Arial" w:hAnsi="Arial" w:cs="Arial"/>
          <w:b/>
          <w:sz w:val="24"/>
          <w:szCs w:val="24"/>
        </w:rPr>
      </w:pPr>
    </w:p>
    <w:p w:rsidR="0011201D" w:rsidRDefault="0011201D" w:rsidP="0011201D">
      <w:pPr>
        <w:pStyle w:val="Default"/>
        <w:jc w:val="both"/>
        <w:rPr>
          <w:rFonts w:ascii="Arial" w:hAnsi="Arial" w:cs="Arial"/>
        </w:rPr>
      </w:pPr>
      <w:r>
        <w:rPr>
          <w:rFonts w:ascii="Arial" w:hAnsi="Arial" w:cs="Arial"/>
        </w:rPr>
        <w:t xml:space="preserve">RTE ne peut répondre favorablement à la demande de modification du tracé en l’état puisqu’il s’insère dans le fuseau de moindre impact validé en 2017, et modifié sous la demande du maire précédent de </w:t>
      </w:r>
      <w:proofErr w:type="spellStart"/>
      <w:r>
        <w:rPr>
          <w:rFonts w:ascii="Arial" w:hAnsi="Arial" w:cs="Arial"/>
        </w:rPr>
        <w:t>Puiseux</w:t>
      </w:r>
      <w:proofErr w:type="spellEnd"/>
      <w:r>
        <w:rPr>
          <w:rFonts w:ascii="Arial" w:hAnsi="Arial" w:cs="Arial"/>
        </w:rPr>
        <w:t>-le-</w:t>
      </w:r>
      <w:proofErr w:type="spellStart"/>
      <w:r>
        <w:rPr>
          <w:rFonts w:ascii="Arial" w:hAnsi="Arial" w:cs="Arial"/>
        </w:rPr>
        <w:t>Hauberger</w:t>
      </w:r>
      <w:proofErr w:type="spellEnd"/>
      <w:r>
        <w:rPr>
          <w:rFonts w:ascii="Arial" w:hAnsi="Arial" w:cs="Arial"/>
        </w:rPr>
        <w:t xml:space="preserve"> en 2019 dans le cadre de la phase de concertation menée selon la circulaire fontaine. Le tracé ne peut être défini en dehors du fuseau de moindre impact validé au préalable durant cette phase de concertation.</w:t>
      </w:r>
    </w:p>
    <w:p w:rsidR="0011201D" w:rsidRDefault="0011201D" w:rsidP="0011201D">
      <w:pPr>
        <w:jc w:val="both"/>
        <w:rPr>
          <w:rFonts w:ascii="Arial" w:hAnsi="Arial" w:cs="Arial"/>
          <w:sz w:val="24"/>
          <w:szCs w:val="24"/>
        </w:rPr>
      </w:pPr>
    </w:p>
    <w:p w:rsidR="0011201D" w:rsidRDefault="0011201D" w:rsidP="0011201D">
      <w:pPr>
        <w:jc w:val="both"/>
        <w:rPr>
          <w:rFonts w:ascii="Arial" w:hAnsi="Arial" w:cs="Arial"/>
          <w:sz w:val="24"/>
          <w:szCs w:val="24"/>
        </w:rPr>
      </w:pPr>
    </w:p>
    <w:p w:rsidR="0011201D" w:rsidRDefault="0011201D" w:rsidP="0011201D">
      <w:pPr>
        <w:pStyle w:val="Default"/>
        <w:jc w:val="both"/>
        <w:rPr>
          <w:rFonts w:ascii="Arial" w:hAnsi="Arial" w:cs="Arial"/>
        </w:rPr>
      </w:pPr>
      <w:r>
        <w:rPr>
          <w:rFonts w:ascii="Arial" w:hAnsi="Arial" w:cs="Arial"/>
        </w:rPr>
        <w:t>Par ailleurs, p</w:t>
      </w:r>
      <w:r w:rsidRPr="009841EA">
        <w:rPr>
          <w:rFonts w:ascii="Arial" w:hAnsi="Arial" w:cs="Arial"/>
        </w:rPr>
        <w:t>ar courrier en date du 30 décembre 2020</w:t>
      </w:r>
      <w:r>
        <w:rPr>
          <w:rFonts w:ascii="Arial" w:hAnsi="Arial" w:cs="Arial"/>
        </w:rPr>
        <w:t xml:space="preserve">, RTE a </w:t>
      </w:r>
      <w:r w:rsidRPr="009841EA">
        <w:rPr>
          <w:rFonts w:ascii="Arial" w:hAnsi="Arial" w:cs="Arial"/>
        </w:rPr>
        <w:t>répondu à la sollicitation du GFA Remise du Rond</w:t>
      </w:r>
      <w:r>
        <w:rPr>
          <w:rFonts w:ascii="Arial" w:hAnsi="Arial" w:cs="Arial"/>
        </w:rPr>
        <w:t xml:space="preserve"> concernant l’indemnisation proposée dans le cadre de la démarche de conventionnement à l’amiable effectué par RTE en spécifiant que celle-ci était basée </w:t>
      </w:r>
      <w:r w:rsidRPr="009841EA">
        <w:rPr>
          <w:rFonts w:ascii="Arial" w:hAnsi="Arial" w:cs="Arial"/>
        </w:rPr>
        <w:t>sur la vocation de la parcelle, telle que définie par le PLU en vigueur. La parcelle ZC</w:t>
      </w:r>
      <w:r>
        <w:rPr>
          <w:rFonts w:ascii="Arial" w:hAnsi="Arial" w:cs="Arial"/>
        </w:rPr>
        <w:t xml:space="preserve"> n°11,</w:t>
      </w:r>
      <w:r w:rsidRPr="009841EA">
        <w:rPr>
          <w:rFonts w:ascii="Arial" w:hAnsi="Arial" w:cs="Arial"/>
        </w:rPr>
        <w:t xml:space="preserve"> est située sur le PLU de la commune de </w:t>
      </w:r>
      <w:proofErr w:type="spellStart"/>
      <w:r w:rsidRPr="009841EA">
        <w:rPr>
          <w:rFonts w:ascii="Arial" w:hAnsi="Arial" w:cs="Arial"/>
        </w:rPr>
        <w:t>Puiseux</w:t>
      </w:r>
      <w:proofErr w:type="spellEnd"/>
      <w:r w:rsidRPr="009841EA">
        <w:rPr>
          <w:rFonts w:ascii="Arial" w:hAnsi="Arial" w:cs="Arial"/>
        </w:rPr>
        <w:t>-le-</w:t>
      </w:r>
      <w:proofErr w:type="spellStart"/>
      <w:r w:rsidRPr="009841EA">
        <w:rPr>
          <w:rFonts w:ascii="Arial" w:hAnsi="Arial" w:cs="Arial"/>
        </w:rPr>
        <w:t>Hauberger</w:t>
      </w:r>
      <w:proofErr w:type="spellEnd"/>
      <w:r w:rsidRPr="009841EA">
        <w:rPr>
          <w:rFonts w:ascii="Arial" w:hAnsi="Arial" w:cs="Arial"/>
        </w:rPr>
        <w:t xml:space="preserve"> en zone agricole. Le classement futur de la</w:t>
      </w:r>
      <w:r>
        <w:rPr>
          <w:rFonts w:ascii="Arial" w:hAnsi="Arial" w:cs="Arial"/>
        </w:rPr>
        <w:t xml:space="preserve"> parcelle en zone U apparaît purement hypothétique pour l’heure.</w:t>
      </w:r>
    </w:p>
    <w:p w:rsidR="0011201D" w:rsidRDefault="0011201D" w:rsidP="0011201D">
      <w:pPr>
        <w:pStyle w:val="Default"/>
        <w:jc w:val="both"/>
        <w:rPr>
          <w:rFonts w:ascii="Arial" w:hAnsi="Arial" w:cs="Arial"/>
        </w:rPr>
      </w:pPr>
    </w:p>
    <w:p w:rsidR="0011201D" w:rsidRPr="009841EA" w:rsidRDefault="0011201D" w:rsidP="0011201D">
      <w:pPr>
        <w:pStyle w:val="Default"/>
        <w:jc w:val="both"/>
        <w:rPr>
          <w:rFonts w:ascii="Arial" w:hAnsi="Arial" w:cs="Arial"/>
        </w:rPr>
      </w:pPr>
    </w:p>
    <w:p w:rsidR="0011201D" w:rsidRPr="009841EA" w:rsidRDefault="0011201D" w:rsidP="0011201D">
      <w:pPr>
        <w:jc w:val="both"/>
        <w:rPr>
          <w:rFonts w:ascii="Arial" w:hAnsi="Arial" w:cs="Arial"/>
          <w:sz w:val="24"/>
          <w:szCs w:val="24"/>
        </w:rPr>
      </w:pPr>
      <w:r>
        <w:rPr>
          <w:rFonts w:ascii="Arial" w:hAnsi="Arial" w:cs="Arial"/>
          <w:sz w:val="24"/>
          <w:szCs w:val="24"/>
        </w:rPr>
        <w:t xml:space="preserve">Par ailleurs, </w:t>
      </w:r>
      <w:r w:rsidRPr="009841EA">
        <w:rPr>
          <w:rFonts w:ascii="Arial" w:hAnsi="Arial" w:cs="Arial"/>
          <w:sz w:val="24"/>
          <w:szCs w:val="24"/>
        </w:rPr>
        <w:t xml:space="preserve">RTE reste à </w:t>
      </w:r>
      <w:r>
        <w:rPr>
          <w:rFonts w:ascii="Arial" w:hAnsi="Arial" w:cs="Arial"/>
          <w:sz w:val="24"/>
          <w:szCs w:val="24"/>
        </w:rPr>
        <w:t>la</w:t>
      </w:r>
      <w:r w:rsidRPr="009841EA">
        <w:rPr>
          <w:rFonts w:ascii="Arial" w:hAnsi="Arial" w:cs="Arial"/>
          <w:sz w:val="24"/>
          <w:szCs w:val="24"/>
        </w:rPr>
        <w:t xml:space="preserve"> disposition</w:t>
      </w:r>
      <w:r>
        <w:rPr>
          <w:rFonts w:ascii="Arial" w:hAnsi="Arial" w:cs="Arial"/>
          <w:sz w:val="24"/>
          <w:szCs w:val="24"/>
        </w:rPr>
        <w:t xml:space="preserve"> du GFA Remise du Rond</w:t>
      </w:r>
      <w:r w:rsidRPr="009841EA">
        <w:rPr>
          <w:rFonts w:ascii="Arial" w:hAnsi="Arial" w:cs="Arial"/>
          <w:sz w:val="24"/>
          <w:szCs w:val="24"/>
        </w:rPr>
        <w:t xml:space="preserve"> pour échanger sur ce sujet et trouver une solution qui convienne à tous.</w:t>
      </w: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w:t>
      </w:r>
      <w:r>
        <w:rPr>
          <w:rFonts w:ascii="Arial" w:hAnsi="Arial" w:cs="Arial"/>
          <w:b/>
          <w:sz w:val="24"/>
          <w:szCs w:val="24"/>
        </w:rPr>
        <w:t>TEUR</w:t>
      </w:r>
    </w:p>
    <w:p w:rsidR="0011201D" w:rsidRDefault="0011201D" w:rsidP="0011201D">
      <w:pPr>
        <w:jc w:val="both"/>
        <w:rPr>
          <w:rFonts w:ascii="Arial" w:hAnsi="Arial" w:cs="Arial"/>
          <w:b/>
          <w:sz w:val="24"/>
          <w:szCs w:val="24"/>
        </w:rPr>
      </w:pPr>
    </w:p>
    <w:p w:rsidR="0011201D" w:rsidRPr="002E0755" w:rsidRDefault="0011201D" w:rsidP="0011201D">
      <w:pPr>
        <w:pStyle w:val="Corpsdetexte"/>
        <w:tabs>
          <w:tab w:val="left" w:pos="900"/>
          <w:tab w:val="left" w:pos="1440"/>
          <w:tab w:val="left" w:pos="2160"/>
        </w:tabs>
        <w:ind w:firstLine="900"/>
        <w:jc w:val="both"/>
        <w:rPr>
          <w:rFonts w:ascii="Lucida Calligraphy" w:hAnsi="Lucida Calligraphy" w:cs="Arial"/>
          <w:b w:val="0"/>
          <w:i/>
          <w:sz w:val="24"/>
          <w:szCs w:val="24"/>
        </w:rPr>
      </w:pPr>
      <w:r w:rsidRPr="002E0755">
        <w:rPr>
          <w:rFonts w:ascii="Lucida Calligraphy" w:hAnsi="Lucida Calligraphy" w:cs="Arial"/>
          <w:b w:val="0"/>
          <w:i/>
          <w:sz w:val="24"/>
          <w:szCs w:val="24"/>
        </w:rPr>
        <w:t>Le tracé figurant dans le dossier d’enquête publique est conforme aux décisions prises lors des différentes réunions préalables à l’enquête publique (voir</w:t>
      </w:r>
      <w:r w:rsidRPr="002E0755">
        <w:rPr>
          <w:rFonts w:ascii="Lucida Calligraphy" w:hAnsi="Lucida Calligraphy" w:cs="Arial"/>
          <w:b w:val="0"/>
          <w:i/>
          <w:color w:val="FF0000"/>
          <w:sz w:val="32"/>
          <w:szCs w:val="32"/>
        </w:rPr>
        <w:t xml:space="preserve"> </w:t>
      </w:r>
      <w:r w:rsidRPr="002E0755">
        <w:rPr>
          <w:rFonts w:ascii="Lucida Calligraphy" w:hAnsi="Lucida Calligraphy" w:cs="Arial"/>
          <w:b w:val="0"/>
          <w:i/>
          <w:sz w:val="24"/>
          <w:szCs w:val="24"/>
        </w:rPr>
        <w:t>article XII concertation) et notamment la</w:t>
      </w:r>
      <w:r w:rsidRPr="002E0755">
        <w:rPr>
          <w:rFonts w:ascii="Lucida Calligraphy" w:hAnsi="Lucida Calligraphy" w:cs="Arial"/>
          <w:i/>
          <w:sz w:val="32"/>
          <w:szCs w:val="32"/>
        </w:rPr>
        <w:t xml:space="preserve"> </w:t>
      </w:r>
      <w:r w:rsidRPr="002E0755">
        <w:rPr>
          <w:rFonts w:ascii="Lucida Calligraphy" w:hAnsi="Lucida Calligraphy" w:cs="Arial"/>
          <w:b w:val="0"/>
          <w:i/>
          <w:sz w:val="24"/>
          <w:szCs w:val="24"/>
        </w:rPr>
        <w:t>réunion plénière de l’instance locale de concertation du 14 novembre 2017 a BORNEL. Dans laquelle l’aire d’études du tracé a été validée à l’unanimité y compris par  Monsieur le Maire de BORNEL.</w:t>
      </w:r>
    </w:p>
    <w:p w:rsidR="0011201D" w:rsidRPr="002E0755" w:rsidRDefault="0011201D" w:rsidP="0011201D">
      <w:pPr>
        <w:pStyle w:val="Corpsdetexte"/>
        <w:tabs>
          <w:tab w:val="left" w:pos="900"/>
          <w:tab w:val="left" w:pos="1440"/>
          <w:tab w:val="left" w:pos="2160"/>
        </w:tabs>
        <w:ind w:firstLine="900"/>
        <w:jc w:val="both"/>
        <w:rPr>
          <w:rFonts w:ascii="Lucida Calligraphy" w:hAnsi="Lucida Calligraphy" w:cs="Arial"/>
          <w:b w:val="0"/>
          <w:i/>
          <w:sz w:val="24"/>
          <w:szCs w:val="24"/>
        </w:rPr>
      </w:pPr>
      <w:r w:rsidRPr="002E0755">
        <w:rPr>
          <w:rFonts w:ascii="Lucida Calligraphy" w:hAnsi="Lucida Calligraphy" w:cs="Arial"/>
          <w:b w:val="0"/>
          <w:i/>
          <w:sz w:val="24"/>
          <w:szCs w:val="24"/>
        </w:rPr>
        <w:t xml:space="preserve">La parcelle ZC 11 est classée en zone agricole et pas en zone urbanisable. Pour modifier ce zonage, il faut envisager une modification du </w:t>
      </w:r>
      <w:proofErr w:type="gramStart"/>
      <w:r w:rsidRPr="002E0755">
        <w:rPr>
          <w:rFonts w:ascii="Lucida Calligraphy" w:hAnsi="Lucida Calligraphy" w:cs="Arial"/>
          <w:b w:val="0"/>
          <w:i/>
          <w:sz w:val="24"/>
          <w:szCs w:val="24"/>
        </w:rPr>
        <w:t>PLU .</w:t>
      </w:r>
      <w:proofErr w:type="gramEnd"/>
    </w:p>
    <w:p w:rsidR="0011201D" w:rsidRPr="002E0755" w:rsidRDefault="0011201D" w:rsidP="0011201D">
      <w:pPr>
        <w:pStyle w:val="Corpsdetexte"/>
        <w:tabs>
          <w:tab w:val="left" w:pos="900"/>
          <w:tab w:val="left" w:pos="1440"/>
          <w:tab w:val="left" w:pos="2160"/>
        </w:tabs>
        <w:ind w:firstLine="900"/>
        <w:jc w:val="both"/>
        <w:rPr>
          <w:rFonts w:ascii="Lucida Calligraphy" w:hAnsi="Lucida Calligraphy" w:cs="Arial"/>
          <w:b w:val="0"/>
          <w:i/>
          <w:sz w:val="24"/>
          <w:szCs w:val="24"/>
        </w:rPr>
      </w:pPr>
      <w:r w:rsidRPr="002E0755">
        <w:rPr>
          <w:rFonts w:ascii="Lucida Calligraphy" w:hAnsi="Lucida Calligraphy" w:cs="Arial"/>
          <w:b w:val="0"/>
          <w:i/>
          <w:sz w:val="24"/>
          <w:szCs w:val="24"/>
        </w:rPr>
        <w:t>Sur le plan juridique la position de RTE est parfaitement conforme.</w:t>
      </w:r>
    </w:p>
    <w:p w:rsidR="0011201D" w:rsidRPr="002E0755" w:rsidRDefault="0011201D" w:rsidP="0011201D">
      <w:pPr>
        <w:pStyle w:val="Corpsdetexte"/>
        <w:tabs>
          <w:tab w:val="left" w:pos="900"/>
          <w:tab w:val="left" w:pos="1440"/>
          <w:tab w:val="left" w:pos="2160"/>
        </w:tabs>
        <w:ind w:firstLine="900"/>
        <w:jc w:val="both"/>
        <w:rPr>
          <w:rFonts w:ascii="Lucida Calligraphy" w:hAnsi="Lucida Calligraphy" w:cs="Arial"/>
          <w:b w:val="0"/>
          <w:i/>
          <w:sz w:val="24"/>
          <w:szCs w:val="24"/>
        </w:rPr>
      </w:pPr>
      <w:r w:rsidRPr="002E0755">
        <w:rPr>
          <w:rFonts w:ascii="Lucida Calligraphy" w:hAnsi="Lucida Calligraphy" w:cs="Arial"/>
          <w:b w:val="0"/>
          <w:i/>
          <w:sz w:val="24"/>
          <w:szCs w:val="24"/>
        </w:rPr>
        <w:t>Il serait toutefois souhaitable de provoquer une réunion entre Monsieur le Maire, Monsieur Jean de Maistre et RTE afin d’essayer de trouver une solution qui puisse convenir à tous les participants</w:t>
      </w:r>
    </w:p>
    <w:p w:rsidR="0011201D"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p>
    <w:p w:rsidR="0011201D" w:rsidRPr="002A7703" w:rsidRDefault="0011201D" w:rsidP="0011201D">
      <w:pPr>
        <w:pStyle w:val="Sansinterligne"/>
        <w:rPr>
          <w:rFonts w:ascii="Arial" w:hAnsi="Arial" w:cs="Arial"/>
          <w:b/>
          <w:sz w:val="24"/>
          <w:szCs w:val="24"/>
        </w:rPr>
      </w:pPr>
      <w:r>
        <w:rPr>
          <w:rFonts w:ascii="Arial" w:hAnsi="Arial" w:cs="Arial"/>
          <w:b/>
          <w:sz w:val="24"/>
          <w:szCs w:val="24"/>
        </w:rPr>
        <w:t>Observation n°3</w:t>
      </w:r>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M</w:t>
      </w:r>
      <w:r>
        <w:rPr>
          <w:rFonts w:ascii="Arial" w:eastAsia="Calibri" w:hAnsi="Arial" w:cs="Arial"/>
          <w:color w:val="333333"/>
          <w:sz w:val="24"/>
          <w:szCs w:val="24"/>
          <w:lang w:eastAsia="en-US"/>
        </w:rPr>
        <w:t xml:space="preserve">adame Francine </w:t>
      </w:r>
      <w:r w:rsidRPr="00A26615">
        <w:rPr>
          <w:rFonts w:ascii="Arial" w:eastAsia="Calibri" w:hAnsi="Arial" w:cs="Arial"/>
          <w:b/>
          <w:color w:val="333333"/>
          <w:sz w:val="24"/>
          <w:szCs w:val="24"/>
          <w:lang w:eastAsia="en-US"/>
        </w:rPr>
        <w:t>FRAIR</w:t>
      </w:r>
      <w:hyperlink r:id="rId30" w:history="1"/>
    </w:p>
    <w:p w:rsidR="0011201D" w:rsidRPr="00E84625" w:rsidRDefault="0011201D" w:rsidP="0011201D">
      <w:pPr>
        <w:pStyle w:val="Sansinterligne"/>
        <w:rPr>
          <w:rFonts w:ascii="Arial" w:eastAsia="Calibri" w:hAnsi="Arial" w:cs="Arial"/>
          <w:color w:val="333333"/>
          <w:sz w:val="24"/>
          <w:szCs w:val="24"/>
          <w:lang w:eastAsia="en-US"/>
        </w:rPr>
      </w:pPr>
      <w:r w:rsidRPr="00E84625">
        <w:rPr>
          <w:rFonts w:ascii="Arial" w:eastAsia="Calibri" w:hAnsi="Arial" w:cs="Arial"/>
          <w:color w:val="333333"/>
          <w:sz w:val="24"/>
          <w:szCs w:val="24"/>
          <w:lang w:eastAsia="en-US"/>
        </w:rPr>
        <w:t xml:space="preserve"> Adresse : </w:t>
      </w:r>
      <w:r>
        <w:rPr>
          <w:rFonts w:ascii="Arial" w:eastAsia="Calibri" w:hAnsi="Arial" w:cs="Arial"/>
          <w:color w:val="333333"/>
          <w:sz w:val="24"/>
          <w:szCs w:val="24"/>
          <w:lang w:eastAsia="en-US"/>
        </w:rPr>
        <w:t>BORNEL</w:t>
      </w:r>
    </w:p>
    <w:p w:rsidR="0011201D" w:rsidRPr="00E84625" w:rsidRDefault="0011201D" w:rsidP="0011201D">
      <w:pPr>
        <w:pStyle w:val="Sansinterligne"/>
        <w:rPr>
          <w:rFonts w:ascii="Arial" w:eastAsia="Calibri" w:hAnsi="Arial" w:cs="Arial"/>
          <w:color w:val="333333"/>
          <w:sz w:val="24"/>
          <w:szCs w:val="24"/>
          <w:lang w:eastAsia="en-US"/>
        </w:rPr>
      </w:pPr>
      <w:r>
        <w:rPr>
          <w:rFonts w:ascii="Arial" w:eastAsia="Calibri" w:hAnsi="Arial" w:cs="Arial"/>
          <w:color w:val="333333"/>
          <w:sz w:val="24"/>
          <w:szCs w:val="24"/>
          <w:lang w:eastAsia="en-US"/>
        </w:rPr>
        <w:t>Le 07/02</w:t>
      </w:r>
      <w:r w:rsidRPr="00E84625">
        <w:rPr>
          <w:rFonts w:ascii="Arial" w:eastAsia="Calibri" w:hAnsi="Arial" w:cs="Arial"/>
          <w:color w:val="333333"/>
          <w:sz w:val="24"/>
          <w:szCs w:val="24"/>
          <w:lang w:eastAsia="en-US"/>
        </w:rPr>
        <w:t>/2021</w:t>
      </w:r>
    </w:p>
    <w:p w:rsidR="0011201D" w:rsidRDefault="0011201D" w:rsidP="0011201D">
      <w:pPr>
        <w:pStyle w:val="Sansinterligne"/>
        <w:ind w:firstLine="851"/>
        <w:jc w:val="both"/>
        <w:rPr>
          <w:rFonts w:ascii="Arial" w:eastAsia="Calibri" w:hAnsi="Arial" w:cs="Arial"/>
          <w:color w:val="333333"/>
          <w:sz w:val="24"/>
          <w:szCs w:val="24"/>
          <w:lang w:eastAsia="en-US"/>
        </w:rPr>
      </w:pPr>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Observation : QUESTIONS SUR CE PROJET : Liaison électrique souterraine à un circuit à 90 000 volts entre </w:t>
      </w:r>
      <w:proofErr w:type="spellStart"/>
      <w:r w:rsidRPr="00A26615">
        <w:rPr>
          <w:rFonts w:ascii="Arial" w:eastAsia="Calibri" w:hAnsi="Arial" w:cs="Arial"/>
          <w:color w:val="333333"/>
          <w:sz w:val="24"/>
          <w:szCs w:val="24"/>
          <w:lang w:eastAsia="en-US"/>
        </w:rPr>
        <w:t>Bornel</w:t>
      </w:r>
      <w:proofErr w:type="spellEnd"/>
      <w:r w:rsidRPr="00A26615">
        <w:rPr>
          <w:rFonts w:ascii="Arial" w:eastAsia="Calibri" w:hAnsi="Arial" w:cs="Arial"/>
          <w:color w:val="333333"/>
          <w:sz w:val="24"/>
          <w:szCs w:val="24"/>
          <w:lang w:eastAsia="en-US"/>
        </w:rPr>
        <w:t xml:space="preserve"> et </w:t>
      </w:r>
      <w:proofErr w:type="spellStart"/>
      <w:r w:rsidRPr="00A26615">
        <w:rPr>
          <w:rFonts w:ascii="Arial" w:eastAsia="Calibri" w:hAnsi="Arial" w:cs="Arial"/>
          <w:color w:val="333333"/>
          <w:sz w:val="24"/>
          <w:szCs w:val="24"/>
          <w:lang w:eastAsia="en-US"/>
        </w:rPr>
        <w:t>Terrie</w:t>
      </w:r>
      <w:r>
        <w:rPr>
          <w:rFonts w:ascii="Arial" w:eastAsia="Calibri" w:hAnsi="Arial" w:cs="Arial"/>
          <w:color w:val="333333"/>
          <w:sz w:val="24"/>
          <w:szCs w:val="24"/>
          <w:lang w:eastAsia="en-US"/>
        </w:rPr>
        <w:t>.</w:t>
      </w:r>
      <w:r w:rsidRPr="00A26615">
        <w:rPr>
          <w:rFonts w:ascii="Arial" w:eastAsia="Calibri" w:hAnsi="Arial" w:cs="Arial"/>
          <w:color w:val="333333"/>
          <w:sz w:val="24"/>
          <w:szCs w:val="24"/>
          <w:lang w:eastAsia="en-US"/>
        </w:rPr>
        <w:t>r</w:t>
      </w:r>
      <w:proofErr w:type="spellEnd"/>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lastRenderedPageBreak/>
        <w:t xml:space="preserve"> Projet de liaison électrique souterraine à un circuit à 90 000 volts reliant les postes électriques de </w:t>
      </w:r>
      <w:proofErr w:type="spellStart"/>
      <w:r w:rsidRPr="00A26615">
        <w:rPr>
          <w:rFonts w:ascii="Arial" w:eastAsia="Calibri" w:hAnsi="Arial" w:cs="Arial"/>
          <w:color w:val="333333"/>
          <w:sz w:val="24"/>
          <w:szCs w:val="24"/>
          <w:lang w:eastAsia="en-US"/>
        </w:rPr>
        <w:t>Bornel</w:t>
      </w:r>
      <w:proofErr w:type="spellEnd"/>
      <w:r w:rsidRPr="00A26615">
        <w:rPr>
          <w:rFonts w:ascii="Arial" w:eastAsia="Calibri" w:hAnsi="Arial" w:cs="Arial"/>
          <w:color w:val="333333"/>
          <w:sz w:val="24"/>
          <w:szCs w:val="24"/>
          <w:lang w:eastAsia="en-US"/>
        </w:rPr>
        <w:t xml:space="preserve"> et de Terrier - Déclaration d’utilité publique du projet emportant</w:t>
      </w:r>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Mise en compatibilité du plan local </w:t>
      </w:r>
      <w:proofErr w:type="spellStart"/>
      <w:r w:rsidRPr="00A26615">
        <w:rPr>
          <w:rFonts w:ascii="Arial" w:eastAsia="Calibri" w:hAnsi="Arial" w:cs="Arial"/>
          <w:color w:val="333333"/>
          <w:sz w:val="24"/>
          <w:szCs w:val="24"/>
          <w:lang w:eastAsia="en-US"/>
        </w:rPr>
        <w:t>d.urban</w:t>
      </w:r>
      <w:r>
        <w:rPr>
          <w:rFonts w:ascii="Arial" w:eastAsia="Calibri" w:hAnsi="Arial" w:cs="Arial"/>
          <w:color w:val="333333"/>
          <w:sz w:val="24"/>
          <w:szCs w:val="24"/>
          <w:lang w:eastAsia="en-US"/>
        </w:rPr>
        <w:t>isme</w:t>
      </w:r>
      <w:proofErr w:type="spellEnd"/>
      <w:r>
        <w:rPr>
          <w:rFonts w:ascii="Arial" w:eastAsia="Calibri" w:hAnsi="Arial" w:cs="Arial"/>
          <w:color w:val="333333"/>
          <w:sz w:val="24"/>
          <w:szCs w:val="24"/>
          <w:lang w:eastAsia="en-US"/>
        </w:rPr>
        <w:t xml:space="preserve"> de la commune de </w:t>
      </w:r>
      <w:proofErr w:type="spellStart"/>
      <w:r>
        <w:rPr>
          <w:rFonts w:ascii="Arial" w:eastAsia="Calibri" w:hAnsi="Arial" w:cs="Arial"/>
          <w:color w:val="333333"/>
          <w:sz w:val="24"/>
          <w:szCs w:val="24"/>
          <w:lang w:eastAsia="en-US"/>
        </w:rPr>
        <w:t>Bornel</w:t>
      </w:r>
      <w:proofErr w:type="spellEnd"/>
      <w:r>
        <w:rPr>
          <w:rFonts w:ascii="Arial" w:eastAsia="Calibri" w:hAnsi="Arial" w:cs="Arial"/>
          <w:color w:val="333333"/>
          <w:sz w:val="24"/>
          <w:szCs w:val="24"/>
          <w:lang w:eastAsia="en-US"/>
        </w:rPr>
        <w:t xml:space="preserve">. </w:t>
      </w:r>
      <w:r w:rsidRPr="00A26615">
        <w:rPr>
          <w:rFonts w:ascii="Arial" w:eastAsia="Calibri" w:hAnsi="Arial" w:cs="Arial"/>
          <w:color w:val="333333"/>
          <w:sz w:val="24"/>
          <w:szCs w:val="24"/>
          <w:lang w:eastAsia="en-US"/>
        </w:rPr>
        <w:t xml:space="preserve"> Enquête publique portant sur la déclaration d’utilité publique du projet emportant mise en</w:t>
      </w:r>
      <w:r>
        <w:rPr>
          <w:rFonts w:ascii="Arial" w:eastAsia="Calibri" w:hAnsi="Arial" w:cs="Arial"/>
          <w:color w:val="333333"/>
          <w:sz w:val="24"/>
          <w:szCs w:val="24"/>
          <w:lang w:eastAsia="en-US"/>
        </w:rPr>
        <w:t xml:space="preserve"> </w:t>
      </w:r>
      <w:r w:rsidRPr="00A26615">
        <w:rPr>
          <w:rFonts w:ascii="Arial" w:eastAsia="Calibri" w:hAnsi="Arial" w:cs="Arial"/>
          <w:color w:val="333333"/>
          <w:sz w:val="24"/>
          <w:szCs w:val="24"/>
          <w:lang w:eastAsia="en-US"/>
        </w:rPr>
        <w:t xml:space="preserve">compatibilité du plan local </w:t>
      </w:r>
      <w:proofErr w:type="spellStart"/>
      <w:r w:rsidRPr="00A26615">
        <w:rPr>
          <w:rFonts w:ascii="Arial" w:eastAsia="Calibri" w:hAnsi="Arial" w:cs="Arial"/>
          <w:color w:val="333333"/>
          <w:sz w:val="24"/>
          <w:szCs w:val="24"/>
          <w:lang w:eastAsia="en-US"/>
        </w:rPr>
        <w:t>d.urbanisme</w:t>
      </w:r>
      <w:proofErr w:type="spellEnd"/>
      <w:r w:rsidRPr="00A26615">
        <w:rPr>
          <w:rFonts w:ascii="Arial" w:eastAsia="Calibri" w:hAnsi="Arial" w:cs="Arial"/>
          <w:color w:val="333333"/>
          <w:sz w:val="24"/>
          <w:szCs w:val="24"/>
          <w:lang w:eastAsia="en-US"/>
        </w:rPr>
        <w:t xml:space="preserve"> de la commune de </w:t>
      </w:r>
      <w:proofErr w:type="spellStart"/>
      <w:r w:rsidRPr="00A26615">
        <w:rPr>
          <w:rFonts w:ascii="Arial" w:eastAsia="Calibri" w:hAnsi="Arial" w:cs="Arial"/>
          <w:color w:val="333333"/>
          <w:sz w:val="24"/>
          <w:szCs w:val="24"/>
          <w:lang w:eastAsia="en-US"/>
        </w:rPr>
        <w:t>Bornel</w:t>
      </w:r>
      <w:proofErr w:type="spellEnd"/>
      <w:r w:rsidRPr="00A26615">
        <w:rPr>
          <w:rFonts w:ascii="Arial" w:eastAsia="Calibri" w:hAnsi="Arial" w:cs="Arial"/>
          <w:color w:val="333333"/>
          <w:sz w:val="24"/>
          <w:szCs w:val="24"/>
          <w:lang w:eastAsia="en-US"/>
        </w:rPr>
        <w:t>  programmée du mardi 12 janvier au vendredi 12 février 2021 inclus. -</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En tant que </w:t>
      </w:r>
      <w:proofErr w:type="spellStart"/>
      <w:r w:rsidRPr="00A26615">
        <w:rPr>
          <w:rFonts w:ascii="Arial" w:eastAsia="Calibri" w:hAnsi="Arial" w:cs="Arial"/>
          <w:color w:val="333333"/>
          <w:sz w:val="24"/>
          <w:szCs w:val="24"/>
          <w:lang w:eastAsia="en-US"/>
        </w:rPr>
        <w:t>Bornelloise</w:t>
      </w:r>
      <w:proofErr w:type="spellEnd"/>
      <w:r w:rsidRPr="00A26615">
        <w:rPr>
          <w:rFonts w:ascii="Arial" w:eastAsia="Calibri" w:hAnsi="Arial" w:cs="Arial"/>
          <w:color w:val="333333"/>
          <w:sz w:val="24"/>
          <w:szCs w:val="24"/>
          <w:lang w:eastAsia="en-US"/>
        </w:rPr>
        <w:t>, j’aimerais savoir qu’est-ce que ce projet, s’il se confirme, aura comme incidence sur notre situation? </w:t>
      </w:r>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Pouvez-vous expliquer simplement ce que veut</w:t>
      </w:r>
      <w:r>
        <w:rPr>
          <w:rFonts w:ascii="Arial" w:eastAsia="Calibri" w:hAnsi="Arial" w:cs="Arial"/>
          <w:color w:val="333333"/>
          <w:sz w:val="24"/>
          <w:szCs w:val="24"/>
          <w:lang w:eastAsia="en-US"/>
        </w:rPr>
        <w:t xml:space="preserve"> </w:t>
      </w:r>
      <w:r w:rsidRPr="00A26615">
        <w:rPr>
          <w:rFonts w:ascii="Arial" w:eastAsia="Calibri" w:hAnsi="Arial" w:cs="Arial"/>
          <w:color w:val="333333"/>
          <w:sz w:val="24"/>
          <w:szCs w:val="24"/>
          <w:lang w:eastAsia="en-US"/>
        </w:rPr>
        <w:t xml:space="preserve">dire : "avoir une liaison électrique souterraine à 90 000 volts reliant les postes électriques de </w:t>
      </w:r>
      <w:proofErr w:type="spellStart"/>
      <w:r w:rsidRPr="00A26615">
        <w:rPr>
          <w:rFonts w:ascii="Arial" w:eastAsia="Calibri" w:hAnsi="Arial" w:cs="Arial"/>
          <w:color w:val="333333"/>
          <w:sz w:val="24"/>
          <w:szCs w:val="24"/>
          <w:lang w:eastAsia="en-US"/>
        </w:rPr>
        <w:t>Bornel</w:t>
      </w:r>
      <w:proofErr w:type="spellEnd"/>
      <w:r w:rsidRPr="00A26615">
        <w:rPr>
          <w:rFonts w:ascii="Arial" w:eastAsia="Calibri" w:hAnsi="Arial" w:cs="Arial"/>
          <w:color w:val="333333"/>
          <w:sz w:val="24"/>
          <w:szCs w:val="24"/>
          <w:lang w:eastAsia="en-US"/>
        </w:rPr>
        <w:t xml:space="preserve"> et de Terrier?"</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Quel est son objectif précis? </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Y aura t-il un surcoût financier (taxe d’habitation, taxe foncière,...) pour les habitants de </w:t>
      </w:r>
      <w:proofErr w:type="spellStart"/>
      <w:r w:rsidRPr="00A26615">
        <w:rPr>
          <w:rFonts w:ascii="Arial" w:eastAsia="Calibri" w:hAnsi="Arial" w:cs="Arial"/>
          <w:color w:val="333333"/>
          <w:sz w:val="24"/>
          <w:szCs w:val="24"/>
          <w:lang w:eastAsia="en-US"/>
        </w:rPr>
        <w:t>Bornel</w:t>
      </w:r>
      <w:proofErr w:type="spellEnd"/>
      <w:r w:rsidRPr="00A26615">
        <w:rPr>
          <w:rFonts w:ascii="Arial" w:eastAsia="Calibri" w:hAnsi="Arial" w:cs="Arial"/>
          <w:color w:val="333333"/>
          <w:sz w:val="24"/>
          <w:szCs w:val="24"/>
          <w:lang w:eastAsia="en-US"/>
        </w:rPr>
        <w:t>? </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Ce projet sera t-il bénéfique pour</w:t>
      </w:r>
      <w:r>
        <w:rPr>
          <w:rFonts w:ascii="Arial" w:eastAsia="Calibri" w:hAnsi="Arial" w:cs="Arial"/>
          <w:color w:val="333333"/>
          <w:sz w:val="24"/>
          <w:szCs w:val="24"/>
          <w:lang w:eastAsia="en-US"/>
        </w:rPr>
        <w:t xml:space="preserve"> </w:t>
      </w:r>
      <w:r w:rsidRPr="00A26615">
        <w:rPr>
          <w:rFonts w:ascii="Arial" w:eastAsia="Calibri" w:hAnsi="Arial" w:cs="Arial"/>
          <w:color w:val="333333"/>
          <w:sz w:val="24"/>
          <w:szCs w:val="24"/>
          <w:lang w:eastAsia="en-US"/>
        </w:rPr>
        <w:t>l’environnement?</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 Quel impact sur la santé?</w:t>
      </w:r>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xml:space="preserve"> Faudra t-il effectuer des travaux ou faire installer un compteur électrique adapté? </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Dans quelles rues se situeront ces travaux?</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r w:rsidRPr="00A26615">
        <w:rPr>
          <w:rFonts w:ascii="Arial" w:eastAsia="Calibri" w:hAnsi="Arial" w:cs="Arial"/>
          <w:color w:val="333333"/>
          <w:sz w:val="24"/>
          <w:szCs w:val="24"/>
          <w:lang w:eastAsia="en-US"/>
        </w:rPr>
        <w:t> Est-ce qu’il faudra envisager l’expropriation pour certains habitants? Si oui, ceux vivant à quelles adresses?</w:t>
      </w:r>
    </w:p>
    <w:p w:rsidR="0011201D" w:rsidRDefault="0011201D" w:rsidP="0011201D">
      <w:pPr>
        <w:autoSpaceDE w:val="0"/>
        <w:autoSpaceDN w:val="0"/>
        <w:adjustRightInd w:val="0"/>
        <w:ind w:firstLine="851"/>
        <w:jc w:val="both"/>
        <w:rPr>
          <w:rFonts w:ascii="Arial" w:eastAsia="Calibri" w:hAnsi="Arial" w:cs="Arial"/>
          <w:color w:val="333333"/>
          <w:sz w:val="24"/>
          <w:szCs w:val="24"/>
          <w:lang w:eastAsia="en-US"/>
        </w:rPr>
      </w:pPr>
    </w:p>
    <w:p w:rsidR="0011201D" w:rsidRPr="00307EC5" w:rsidRDefault="0011201D" w:rsidP="0011201D">
      <w:pPr>
        <w:jc w:val="both"/>
        <w:rPr>
          <w:rFonts w:ascii="Arial" w:hAnsi="Arial" w:cs="Arial"/>
          <w:b/>
          <w:sz w:val="24"/>
          <w:szCs w:val="24"/>
        </w:rPr>
      </w:pPr>
      <w:r w:rsidRPr="00307EC5">
        <w:rPr>
          <w:rFonts w:ascii="Arial" w:hAnsi="Arial" w:cs="Arial"/>
          <w:b/>
          <w:sz w:val="24"/>
          <w:szCs w:val="24"/>
        </w:rPr>
        <w:t>AVIS ET COMMENTAIRE DU PETITIONNAIRE</w:t>
      </w:r>
    </w:p>
    <w:p w:rsidR="0011201D" w:rsidRPr="00307EC5" w:rsidRDefault="0011201D" w:rsidP="0011201D">
      <w:pPr>
        <w:jc w:val="both"/>
        <w:rPr>
          <w:rFonts w:ascii="Arial" w:hAnsi="Arial" w:cs="Arial"/>
          <w:b/>
          <w:sz w:val="24"/>
          <w:szCs w:val="24"/>
        </w:rPr>
      </w:pPr>
    </w:p>
    <w:p w:rsidR="0011201D" w:rsidRPr="00307EC5" w:rsidRDefault="0011201D" w:rsidP="0011201D">
      <w:pPr>
        <w:jc w:val="both"/>
        <w:rPr>
          <w:rFonts w:ascii="Arial" w:hAnsi="Arial" w:cs="Arial"/>
          <w:b/>
          <w:sz w:val="24"/>
          <w:szCs w:val="24"/>
        </w:rPr>
      </w:pPr>
    </w:p>
    <w:p w:rsidR="0011201D" w:rsidRPr="00AC513B" w:rsidRDefault="0011201D" w:rsidP="0011201D">
      <w:pPr>
        <w:autoSpaceDE w:val="0"/>
        <w:autoSpaceDN w:val="0"/>
        <w:adjustRightInd w:val="0"/>
        <w:jc w:val="both"/>
        <w:rPr>
          <w:rFonts w:ascii="Arial" w:eastAsia="Calibri" w:hAnsi="Arial" w:cs="Arial"/>
          <w:sz w:val="24"/>
          <w:lang w:eastAsia="en-US"/>
        </w:rPr>
      </w:pPr>
      <w:r w:rsidRPr="00AC513B">
        <w:rPr>
          <w:rFonts w:ascii="Arial" w:eastAsia="Calibri" w:hAnsi="Arial" w:cs="Arial"/>
          <w:sz w:val="24"/>
          <w:lang w:eastAsia="en-US"/>
        </w:rPr>
        <w:t xml:space="preserve">Comme cela est mentionné au sein du dossier constitutif de l’enquête publique et notamment dans la pièce intitulée mémoire descriptif, RTE, gestionnaire du réseau de transport d’électricité, a pour projet la rénovation et la modernisation de la boucle électrique à 63 000 volts qui alimente le Pays de </w:t>
      </w:r>
      <w:proofErr w:type="spellStart"/>
      <w:r w:rsidRPr="00AC513B">
        <w:rPr>
          <w:rFonts w:ascii="Arial" w:eastAsia="Calibri" w:hAnsi="Arial" w:cs="Arial"/>
          <w:sz w:val="24"/>
          <w:lang w:eastAsia="en-US"/>
        </w:rPr>
        <w:t>Thelle</w:t>
      </w:r>
      <w:proofErr w:type="spellEnd"/>
      <w:r w:rsidRPr="00AC513B">
        <w:rPr>
          <w:rFonts w:ascii="Arial" w:eastAsia="Calibri" w:hAnsi="Arial" w:cs="Arial"/>
          <w:sz w:val="24"/>
          <w:lang w:eastAsia="en-US"/>
        </w:rPr>
        <w:t>, la Vallée de l’Oise et le Vexin français. Ce projet consiste à remplacer les lignes aériennes existantes par un nouveau réseau souterrain avec près de 60 km de lignes aériennes (soit 243 pylônes) qui seront démontées et 45 km de lignes souterraines qui seront construites.</w:t>
      </w:r>
    </w:p>
    <w:p w:rsidR="0011201D" w:rsidRPr="00AC513B" w:rsidRDefault="0011201D" w:rsidP="0011201D">
      <w:pPr>
        <w:autoSpaceDE w:val="0"/>
        <w:autoSpaceDN w:val="0"/>
        <w:adjustRightInd w:val="0"/>
        <w:jc w:val="both"/>
        <w:rPr>
          <w:rFonts w:ascii="Arial" w:hAnsi="Arial" w:cs="Arial"/>
          <w:b/>
          <w:sz w:val="32"/>
          <w:szCs w:val="24"/>
        </w:rPr>
      </w:pPr>
      <w:r w:rsidRPr="00AC513B">
        <w:rPr>
          <w:rFonts w:ascii="Arial" w:eastAsia="Calibri" w:hAnsi="Arial" w:cs="Arial"/>
          <w:sz w:val="24"/>
          <w:lang w:eastAsia="en-US"/>
        </w:rPr>
        <w:t>Ce nouveau réseau, fiable et pérenne, permettra d’alimenter le territoire en électricité,</w:t>
      </w:r>
      <w:r>
        <w:rPr>
          <w:rFonts w:ascii="Arial" w:eastAsia="Calibri" w:hAnsi="Arial" w:cs="Arial"/>
          <w:sz w:val="24"/>
          <w:lang w:eastAsia="en-US"/>
        </w:rPr>
        <w:t xml:space="preserve"> </w:t>
      </w:r>
      <w:r w:rsidRPr="00AC513B">
        <w:rPr>
          <w:rFonts w:ascii="Arial" w:eastAsia="Calibri" w:hAnsi="Arial" w:cs="Arial"/>
          <w:sz w:val="24"/>
          <w:lang w:eastAsia="en-US"/>
        </w:rPr>
        <w:t>d’accompagner son développement et ses enjeux de transition énergétique.</w:t>
      </w:r>
    </w:p>
    <w:p w:rsidR="0011201D" w:rsidRDefault="0011201D" w:rsidP="0011201D">
      <w:pPr>
        <w:jc w:val="both"/>
        <w:rPr>
          <w:rFonts w:ascii="Arial" w:hAnsi="Arial" w:cs="Arial"/>
          <w:b/>
          <w:sz w:val="24"/>
          <w:szCs w:val="24"/>
        </w:rPr>
      </w:pPr>
    </w:p>
    <w:p w:rsidR="0011201D" w:rsidRPr="00AC513B" w:rsidRDefault="0011201D" w:rsidP="0011201D">
      <w:pPr>
        <w:autoSpaceDE w:val="0"/>
        <w:autoSpaceDN w:val="0"/>
        <w:adjustRightInd w:val="0"/>
        <w:jc w:val="both"/>
        <w:rPr>
          <w:rFonts w:ascii="Arial" w:hAnsi="Arial" w:cs="Arial"/>
          <w:b/>
          <w:sz w:val="32"/>
          <w:szCs w:val="24"/>
        </w:rPr>
      </w:pPr>
      <w:r>
        <w:rPr>
          <w:rFonts w:ascii="Arial" w:eastAsia="Calibri" w:hAnsi="Arial" w:cs="Arial"/>
          <w:sz w:val="24"/>
          <w:lang w:eastAsia="en-US"/>
        </w:rPr>
        <w:t>En effet, l</w:t>
      </w:r>
      <w:r w:rsidRPr="00AC513B">
        <w:rPr>
          <w:rFonts w:ascii="Arial" w:eastAsia="Calibri" w:hAnsi="Arial" w:cs="Arial"/>
          <w:sz w:val="24"/>
          <w:lang w:eastAsia="en-US"/>
        </w:rPr>
        <w:t>es liaisons aériennes existantes ont été mises en service en 1965, et ont été particulièrement affectée par les tempêtes de 1999. Des mesures temporaires d’urgence ont alors été mises en œuvre pour rétablir cet ouvrage dans les meilleurs délais.</w:t>
      </w:r>
      <w:r>
        <w:rPr>
          <w:rFonts w:ascii="Arial" w:eastAsia="Calibri" w:hAnsi="Arial" w:cs="Arial"/>
          <w:sz w:val="24"/>
          <w:lang w:eastAsia="en-US"/>
        </w:rPr>
        <w:t xml:space="preserve"> </w:t>
      </w:r>
      <w:r w:rsidRPr="00AC513B">
        <w:rPr>
          <w:rFonts w:ascii="Arial" w:eastAsia="Calibri" w:hAnsi="Arial" w:cs="Arial"/>
          <w:sz w:val="24"/>
          <w:lang w:eastAsia="en-US"/>
        </w:rPr>
        <w:t>En accord avec les pouvoirs publics, RTE a ensuite réalisé en 2001 les travaux de réparation permettant de rétablir un niveau de sécurité de l’alimentation équivalent à celui d’avant les tempêtes de 1999.</w:t>
      </w:r>
      <w:r>
        <w:rPr>
          <w:rFonts w:ascii="Arial" w:eastAsia="Calibri" w:hAnsi="Arial" w:cs="Arial"/>
          <w:sz w:val="24"/>
          <w:lang w:eastAsia="en-US"/>
        </w:rPr>
        <w:t xml:space="preserve"> Mais c</w:t>
      </w:r>
      <w:r w:rsidRPr="00AC513B">
        <w:rPr>
          <w:rFonts w:ascii="Arial" w:eastAsia="Calibri" w:hAnsi="Arial" w:cs="Arial"/>
          <w:sz w:val="24"/>
          <w:lang w:eastAsia="en-US"/>
        </w:rPr>
        <w:t xml:space="preserve">es travaux </w:t>
      </w:r>
      <w:proofErr w:type="spellStart"/>
      <w:r w:rsidRPr="00AC513B">
        <w:rPr>
          <w:rFonts w:ascii="Arial" w:eastAsia="Calibri" w:hAnsi="Arial" w:cs="Arial"/>
          <w:sz w:val="24"/>
          <w:lang w:eastAsia="en-US"/>
        </w:rPr>
        <w:t>réparatoires</w:t>
      </w:r>
      <w:proofErr w:type="spellEnd"/>
      <w:r w:rsidRPr="00AC513B">
        <w:rPr>
          <w:rFonts w:ascii="Arial" w:eastAsia="Calibri" w:hAnsi="Arial" w:cs="Arial"/>
          <w:sz w:val="24"/>
          <w:lang w:eastAsia="en-US"/>
        </w:rPr>
        <w:t xml:space="preserve"> n’ont pas permis pour autant un prolongement de la durée</w:t>
      </w:r>
      <w:r>
        <w:rPr>
          <w:rFonts w:ascii="Arial" w:eastAsia="Calibri" w:hAnsi="Arial" w:cs="Arial"/>
          <w:sz w:val="24"/>
          <w:lang w:eastAsia="en-US"/>
        </w:rPr>
        <w:t xml:space="preserve"> </w:t>
      </w:r>
      <w:r w:rsidRPr="00AC513B">
        <w:rPr>
          <w:rFonts w:ascii="Arial" w:eastAsia="Calibri" w:hAnsi="Arial" w:cs="Arial"/>
          <w:sz w:val="24"/>
          <w:lang w:eastAsia="en-US"/>
        </w:rPr>
        <w:t>de</w:t>
      </w:r>
      <w:r>
        <w:rPr>
          <w:rFonts w:ascii="Arial" w:eastAsia="Calibri" w:hAnsi="Arial" w:cs="Arial"/>
          <w:sz w:val="24"/>
          <w:lang w:eastAsia="en-US"/>
        </w:rPr>
        <w:t xml:space="preserve"> vie de l’ouvrage électrique et</w:t>
      </w:r>
      <w:r w:rsidRPr="00AC513B">
        <w:rPr>
          <w:rFonts w:ascii="Arial" w:eastAsia="Calibri" w:hAnsi="Arial" w:cs="Arial"/>
          <w:sz w:val="24"/>
          <w:lang w:eastAsia="en-US"/>
        </w:rPr>
        <w:t xml:space="preserve"> pendant la concertation qui a précédé la réparation</w:t>
      </w:r>
      <w:r>
        <w:rPr>
          <w:rFonts w:ascii="Arial" w:eastAsia="Calibri" w:hAnsi="Arial" w:cs="Arial"/>
          <w:sz w:val="24"/>
          <w:lang w:eastAsia="en-US"/>
        </w:rPr>
        <w:t xml:space="preserve"> </w:t>
      </w:r>
      <w:r w:rsidRPr="00AC513B">
        <w:rPr>
          <w:rFonts w:ascii="Arial" w:eastAsia="Calibri" w:hAnsi="Arial" w:cs="Arial"/>
          <w:sz w:val="24"/>
          <w:lang w:eastAsia="en-US"/>
        </w:rPr>
        <w:t>de cette ligne, les pouvoirs publics et les acteurs locaux ont exprimé une forte attente</w:t>
      </w:r>
      <w:r>
        <w:rPr>
          <w:rFonts w:ascii="Arial" w:eastAsia="Calibri" w:hAnsi="Arial" w:cs="Arial"/>
          <w:sz w:val="24"/>
          <w:lang w:eastAsia="en-US"/>
        </w:rPr>
        <w:t xml:space="preserve"> </w:t>
      </w:r>
      <w:r w:rsidRPr="00AC513B">
        <w:rPr>
          <w:rFonts w:ascii="Arial" w:eastAsia="Calibri" w:hAnsi="Arial" w:cs="Arial"/>
          <w:sz w:val="24"/>
          <w:lang w:eastAsia="en-US"/>
        </w:rPr>
        <w:t>co</w:t>
      </w:r>
      <w:r>
        <w:rPr>
          <w:rFonts w:ascii="Arial" w:eastAsia="Calibri" w:hAnsi="Arial" w:cs="Arial"/>
          <w:sz w:val="24"/>
          <w:lang w:eastAsia="en-US"/>
        </w:rPr>
        <w:t>ncernant sa suppression à la fi</w:t>
      </w:r>
      <w:r w:rsidRPr="00AC513B">
        <w:rPr>
          <w:rFonts w:ascii="Arial" w:eastAsia="Calibri" w:hAnsi="Arial" w:cs="Arial"/>
          <w:sz w:val="24"/>
          <w:lang w:eastAsia="en-US"/>
        </w:rPr>
        <w:t>n de sa durée de vie en raison de son implantation</w:t>
      </w:r>
      <w:r>
        <w:rPr>
          <w:rFonts w:ascii="Arial" w:eastAsia="Calibri" w:hAnsi="Arial" w:cs="Arial"/>
          <w:sz w:val="24"/>
          <w:lang w:eastAsia="en-US"/>
        </w:rPr>
        <w:t xml:space="preserve"> </w:t>
      </w:r>
      <w:r w:rsidRPr="00AC513B">
        <w:rPr>
          <w:rFonts w:ascii="Arial" w:eastAsia="Calibri" w:hAnsi="Arial" w:cs="Arial"/>
          <w:sz w:val="24"/>
          <w:lang w:eastAsia="en-US"/>
        </w:rPr>
        <w:t>en majeure partie dans le Parc naturel régional du Vexin français.</w:t>
      </w:r>
    </w:p>
    <w:p w:rsidR="0011201D" w:rsidRDefault="0011201D" w:rsidP="0011201D">
      <w:pPr>
        <w:jc w:val="both"/>
        <w:rPr>
          <w:rFonts w:ascii="Arial" w:hAnsi="Arial" w:cs="Arial"/>
          <w:b/>
          <w:sz w:val="24"/>
          <w:szCs w:val="24"/>
        </w:rPr>
      </w:pPr>
    </w:p>
    <w:p w:rsidR="0011201D" w:rsidRPr="003847F1" w:rsidRDefault="0011201D" w:rsidP="0011201D">
      <w:pPr>
        <w:autoSpaceDE w:val="0"/>
        <w:autoSpaceDN w:val="0"/>
        <w:adjustRightInd w:val="0"/>
        <w:jc w:val="both"/>
        <w:rPr>
          <w:rFonts w:ascii="Arial" w:hAnsi="Arial" w:cs="Arial"/>
          <w:sz w:val="24"/>
          <w:szCs w:val="24"/>
        </w:rPr>
      </w:pPr>
      <w:r w:rsidRPr="003847F1">
        <w:rPr>
          <w:rFonts w:ascii="Arial" w:eastAsia="Calibri" w:hAnsi="Arial" w:cs="Arial"/>
          <w:bCs/>
          <w:sz w:val="24"/>
          <w:szCs w:val="24"/>
          <w:lang w:eastAsia="en-US"/>
        </w:rPr>
        <w:t xml:space="preserve">À cette fin, ce réseau doit être renouvelé et renforcé afin de lever toutes les contraintes visées. C’est pour cette raison que la solution retenue fut de renouveler et de renforcer le réseau 63 000 volts en </w:t>
      </w:r>
      <w:r w:rsidRPr="003847F1">
        <w:rPr>
          <w:rFonts w:ascii="Arial" w:eastAsia="Calibri" w:hAnsi="Arial" w:cs="Arial"/>
          <w:sz w:val="24"/>
          <w:szCs w:val="24"/>
          <w:lang w:eastAsia="en-US"/>
        </w:rPr>
        <w:t>remplaçant les lignes anciennes PERSAN - BORNEL - SANDRICOURT, LA CROIX</w:t>
      </w:r>
      <w:r w:rsidR="007717CD">
        <w:rPr>
          <w:rFonts w:ascii="Arial" w:eastAsia="Calibri" w:hAnsi="Arial" w:cs="Arial"/>
          <w:sz w:val="24"/>
          <w:szCs w:val="24"/>
          <w:lang w:eastAsia="en-US"/>
        </w:rPr>
        <w:t>-</w:t>
      </w:r>
      <w:r w:rsidRPr="003847F1">
        <w:rPr>
          <w:rFonts w:ascii="Arial" w:eastAsia="Calibri" w:hAnsi="Arial" w:cs="Arial"/>
          <w:sz w:val="24"/>
          <w:szCs w:val="24"/>
          <w:lang w:eastAsia="en-US"/>
        </w:rPr>
        <w:t>BAPTISTE - MÉRY (jusqu’au point de raccordement) et LA CROIX-BAPTISTE - PERSAN par des liaisons souterraines et de déposer l’ensemble des lignes aériennes de la boucle 63 000 volts.</w:t>
      </w:r>
    </w:p>
    <w:p w:rsidR="0011201D" w:rsidRPr="0088132B" w:rsidRDefault="0011201D" w:rsidP="0011201D">
      <w:pPr>
        <w:jc w:val="both"/>
        <w:rPr>
          <w:rFonts w:ascii="Arial" w:hAnsi="Arial" w:cs="Arial"/>
          <w:b/>
          <w:sz w:val="24"/>
          <w:szCs w:val="24"/>
        </w:rPr>
      </w:pPr>
    </w:p>
    <w:p w:rsidR="0011201D" w:rsidRDefault="0011201D" w:rsidP="0011201D">
      <w:pPr>
        <w:autoSpaceDE w:val="0"/>
        <w:autoSpaceDN w:val="0"/>
        <w:adjustRightInd w:val="0"/>
        <w:jc w:val="both"/>
        <w:rPr>
          <w:rFonts w:ascii="Arial" w:eastAsia="Calibri" w:hAnsi="Arial" w:cs="Arial"/>
          <w:sz w:val="24"/>
          <w:szCs w:val="24"/>
          <w:lang w:eastAsia="en-US"/>
        </w:rPr>
      </w:pPr>
      <w:r w:rsidRPr="0088132B">
        <w:rPr>
          <w:rFonts w:ascii="Arial" w:hAnsi="Arial" w:cs="Arial"/>
          <w:sz w:val="24"/>
          <w:szCs w:val="24"/>
        </w:rPr>
        <w:t xml:space="preserve">Cela </w:t>
      </w:r>
      <w:r>
        <w:rPr>
          <w:rFonts w:ascii="Arial" w:hAnsi="Arial" w:cs="Arial"/>
          <w:sz w:val="24"/>
          <w:szCs w:val="24"/>
        </w:rPr>
        <w:t>sera donc bénéfique d’un point de vue paysager</w:t>
      </w:r>
      <w:r w:rsidRPr="0088132B">
        <w:rPr>
          <w:rFonts w:ascii="Arial" w:hAnsi="Arial" w:cs="Arial"/>
          <w:sz w:val="24"/>
          <w:szCs w:val="24"/>
        </w:rPr>
        <w:t xml:space="preserve"> et environnemental </w:t>
      </w:r>
      <w:r>
        <w:rPr>
          <w:rFonts w:ascii="Arial" w:hAnsi="Arial" w:cs="Arial"/>
          <w:sz w:val="24"/>
          <w:szCs w:val="24"/>
        </w:rPr>
        <w:t xml:space="preserve">puisque que la boucle </w:t>
      </w:r>
      <w:r w:rsidRPr="0088132B">
        <w:rPr>
          <w:rFonts w:ascii="Arial" w:hAnsi="Arial" w:cs="Arial"/>
          <w:sz w:val="24"/>
          <w:szCs w:val="24"/>
        </w:rPr>
        <w:t>63 000 volts existante</w:t>
      </w:r>
      <w:r>
        <w:rPr>
          <w:rFonts w:ascii="Arial" w:hAnsi="Arial" w:cs="Arial"/>
          <w:sz w:val="24"/>
          <w:szCs w:val="24"/>
        </w:rPr>
        <w:t xml:space="preserve"> sera déposée.</w:t>
      </w:r>
      <w:r w:rsidRPr="0088132B">
        <w:rPr>
          <w:rFonts w:ascii="Arial" w:hAnsi="Arial" w:cs="Arial"/>
          <w:sz w:val="24"/>
          <w:szCs w:val="24"/>
        </w:rPr>
        <w:t xml:space="preserve"> </w:t>
      </w:r>
      <w:r>
        <w:rPr>
          <w:rFonts w:ascii="Arial" w:hAnsi="Arial" w:cs="Arial"/>
          <w:sz w:val="24"/>
          <w:szCs w:val="24"/>
        </w:rPr>
        <w:t xml:space="preserve">Concernant la santé des riverains, </w:t>
      </w:r>
      <w:r w:rsidRPr="0088132B">
        <w:rPr>
          <w:rFonts w:ascii="Arial" w:hAnsi="Arial" w:cs="Arial"/>
          <w:sz w:val="24"/>
          <w:szCs w:val="24"/>
        </w:rPr>
        <w:t>RTE</w:t>
      </w:r>
      <w:r w:rsidRPr="0088132B">
        <w:rPr>
          <w:rFonts w:ascii="Arial" w:eastAsia="Calibri" w:hAnsi="Arial" w:cs="Arial"/>
          <w:sz w:val="24"/>
          <w:szCs w:val="24"/>
          <w:lang w:eastAsia="en-US"/>
        </w:rPr>
        <w:t xml:space="preserve"> établit un Plan de contrôle et de surveillance (PCS) de la ligne précisant les parties de l’ouvrage qui sont susceptibles d’exposer de façon continue des personnes à un champ électromagnétique et au droit desquelles des mesures représentatives de ce champ sont effectuées par un organisme indépendant accrédité par le Comité </w:t>
      </w:r>
      <w:r>
        <w:rPr>
          <w:rFonts w:ascii="Arial" w:eastAsia="Calibri" w:hAnsi="Arial" w:cs="Arial"/>
          <w:sz w:val="24"/>
          <w:szCs w:val="24"/>
          <w:lang w:eastAsia="en-US"/>
        </w:rPr>
        <w:t>français d’accréditation.</w:t>
      </w:r>
    </w:p>
    <w:p w:rsidR="0011201D" w:rsidRPr="0088132B" w:rsidRDefault="0011201D" w:rsidP="0011201D">
      <w:pPr>
        <w:autoSpaceDE w:val="0"/>
        <w:autoSpaceDN w:val="0"/>
        <w:adjustRightInd w:val="0"/>
        <w:jc w:val="both"/>
        <w:rPr>
          <w:rFonts w:ascii="Arial" w:eastAsia="Calibri" w:hAnsi="Arial" w:cs="Arial"/>
          <w:sz w:val="24"/>
          <w:szCs w:val="24"/>
          <w:lang w:eastAsia="en-US"/>
        </w:rPr>
      </w:pPr>
    </w:p>
    <w:p w:rsidR="0011201D" w:rsidRPr="003847F1" w:rsidRDefault="0011201D" w:rsidP="0011201D">
      <w:pPr>
        <w:jc w:val="both"/>
        <w:rPr>
          <w:rFonts w:ascii="Arial" w:hAnsi="Arial" w:cs="Arial"/>
          <w:sz w:val="24"/>
          <w:szCs w:val="24"/>
        </w:rPr>
      </w:pPr>
      <w:r>
        <w:rPr>
          <w:rFonts w:ascii="Arial" w:hAnsi="Arial" w:cs="Arial"/>
          <w:sz w:val="24"/>
          <w:szCs w:val="24"/>
        </w:rPr>
        <w:t xml:space="preserve">Cela aura aucune influence sur les taxes d’habitation et taxe foncière et ne nécessitera pas de travaux de votre part ni même d’installer un compteur électrique. Cela n’engagera, par ailleurs, aucune expropriation pour les habitants aux alentours puisque le passage de la liaison souterraine n’induit qu’une bande de servitude d’utilité publique de 5m (2,5m de part et autre de l’axe de la ligne) qui se partage sur l’espace public et privé (majoritairement terres agricoles). Un mode opératoire pour la création des liaisons souterraines a été </w:t>
      </w:r>
      <w:proofErr w:type="spellStart"/>
      <w:r>
        <w:rPr>
          <w:rFonts w:ascii="Arial" w:hAnsi="Arial" w:cs="Arial"/>
          <w:sz w:val="24"/>
          <w:szCs w:val="24"/>
        </w:rPr>
        <w:t>co</w:t>
      </w:r>
      <w:proofErr w:type="spellEnd"/>
      <w:r>
        <w:rPr>
          <w:rFonts w:ascii="Arial" w:hAnsi="Arial" w:cs="Arial"/>
          <w:sz w:val="24"/>
          <w:szCs w:val="24"/>
        </w:rPr>
        <w:t xml:space="preserve">-construit et présenté avec la Chambre d’agriculture de l’Oise (concernant la liaison </w:t>
      </w:r>
      <w:proofErr w:type="spellStart"/>
      <w:r>
        <w:rPr>
          <w:rFonts w:ascii="Arial" w:hAnsi="Arial" w:cs="Arial"/>
          <w:sz w:val="24"/>
          <w:szCs w:val="24"/>
        </w:rPr>
        <w:t>Bornel</w:t>
      </w:r>
      <w:proofErr w:type="spellEnd"/>
      <w:r>
        <w:rPr>
          <w:rFonts w:ascii="Arial" w:hAnsi="Arial" w:cs="Arial"/>
          <w:sz w:val="24"/>
          <w:szCs w:val="24"/>
        </w:rPr>
        <w:t>-Terrier située dans l’Oise) pour rétablir le potentiel agronomique des terres agricoles sur 3 ans.</w:t>
      </w:r>
    </w:p>
    <w:p w:rsidR="0011201D" w:rsidRDefault="0011201D" w:rsidP="0011201D">
      <w:pPr>
        <w:jc w:val="both"/>
        <w:rPr>
          <w:rFonts w:ascii="Arial" w:hAnsi="Arial" w:cs="Arial"/>
          <w:b/>
          <w:sz w:val="24"/>
          <w:szCs w:val="24"/>
        </w:rPr>
      </w:pPr>
    </w:p>
    <w:p w:rsidR="0011201D" w:rsidRPr="00307EC5" w:rsidRDefault="0011201D" w:rsidP="0011201D">
      <w:pPr>
        <w:jc w:val="both"/>
        <w:rPr>
          <w:rFonts w:ascii="Arial" w:hAnsi="Arial" w:cs="Arial"/>
          <w:b/>
          <w:sz w:val="24"/>
          <w:szCs w:val="24"/>
        </w:rPr>
      </w:pPr>
    </w:p>
    <w:p w:rsidR="0011201D" w:rsidRDefault="0011201D" w:rsidP="0011201D">
      <w:pPr>
        <w:jc w:val="both"/>
        <w:rPr>
          <w:rFonts w:ascii="Arial" w:hAnsi="Arial" w:cs="Arial"/>
          <w:b/>
          <w:sz w:val="24"/>
          <w:szCs w:val="24"/>
        </w:rPr>
      </w:pPr>
      <w:r w:rsidRPr="00307EC5">
        <w:rPr>
          <w:rFonts w:ascii="Arial" w:hAnsi="Arial" w:cs="Arial"/>
          <w:b/>
          <w:sz w:val="24"/>
          <w:szCs w:val="24"/>
        </w:rPr>
        <w:t>AVIS ET COMMENTAIRE DU COMMISSAIRE ENQUE</w:t>
      </w:r>
      <w:r>
        <w:rPr>
          <w:rFonts w:ascii="Arial" w:hAnsi="Arial" w:cs="Arial"/>
          <w:b/>
          <w:sz w:val="24"/>
          <w:szCs w:val="24"/>
        </w:rPr>
        <w:t>TEUR</w:t>
      </w:r>
    </w:p>
    <w:p w:rsidR="0011201D" w:rsidRPr="00A26615" w:rsidRDefault="0011201D" w:rsidP="0011201D">
      <w:pPr>
        <w:autoSpaceDE w:val="0"/>
        <w:autoSpaceDN w:val="0"/>
        <w:adjustRightInd w:val="0"/>
        <w:ind w:firstLine="851"/>
        <w:jc w:val="both"/>
        <w:rPr>
          <w:rFonts w:ascii="Arial" w:eastAsia="Calibri" w:hAnsi="Arial" w:cs="Arial"/>
          <w:color w:val="333333"/>
          <w:sz w:val="24"/>
          <w:szCs w:val="24"/>
          <w:lang w:eastAsia="en-US"/>
        </w:rPr>
      </w:pPr>
    </w:p>
    <w:p w:rsidR="0011201D" w:rsidRPr="00E06305" w:rsidRDefault="0011201D" w:rsidP="0011201D">
      <w:pPr>
        <w:pStyle w:val="Sansinterligne"/>
        <w:jc w:val="both"/>
        <w:rPr>
          <w:rFonts w:ascii="Arial" w:eastAsia="Calibri" w:hAnsi="Arial" w:cs="Arial"/>
          <w:color w:val="333333"/>
          <w:sz w:val="24"/>
          <w:szCs w:val="24"/>
          <w:lang w:eastAsia="en-US"/>
        </w:rPr>
      </w:pPr>
      <w:r w:rsidRPr="0048142E">
        <w:rPr>
          <w:rFonts w:ascii="Lucida Calligraphy" w:hAnsi="Lucida Calligraphy" w:cs="Arial"/>
          <w:i/>
          <w:sz w:val="24"/>
          <w:szCs w:val="24"/>
        </w:rPr>
        <w:t xml:space="preserve">Les commentaires du pétitionnaire répondent avec précision aux observations de </w:t>
      </w:r>
      <w:r w:rsidRPr="00E06305">
        <w:rPr>
          <w:rFonts w:ascii="Lucida Calligraphy" w:eastAsia="Calibri" w:hAnsi="Lucida Calligraphy" w:cs="Arial"/>
          <w:i/>
          <w:color w:val="333333"/>
          <w:sz w:val="24"/>
          <w:szCs w:val="24"/>
          <w:lang w:eastAsia="en-US"/>
        </w:rPr>
        <w:t>Madame Francine FRAIR</w:t>
      </w:r>
      <w:r>
        <w:rPr>
          <w:rFonts w:ascii="Lucida Calligraphy" w:eastAsia="Calibri" w:hAnsi="Lucida Calligraphy" w:cs="Arial"/>
          <w:i/>
          <w:color w:val="333333"/>
          <w:sz w:val="24"/>
          <w:szCs w:val="24"/>
          <w:lang w:eastAsia="en-US"/>
        </w:rPr>
        <w:t>,</w:t>
      </w:r>
      <w:hyperlink r:id="rId31" w:history="1"/>
      <w:r w:rsidRPr="00E06305">
        <w:rPr>
          <w:rFonts w:ascii="Lucida Calligraphy" w:hAnsi="Lucida Calligraphy"/>
          <w:i/>
        </w:rPr>
        <w:t xml:space="preserve"> </w:t>
      </w:r>
      <w:r w:rsidRPr="0048142E">
        <w:rPr>
          <w:rFonts w:ascii="Lucida Calligraphy" w:hAnsi="Lucida Calligraphy" w:cs="Arial"/>
          <w:i/>
          <w:sz w:val="24"/>
          <w:szCs w:val="24"/>
        </w:rPr>
        <w:t>Je n’ai pas de commentaires complémentaires à formuler</w:t>
      </w:r>
      <w:r>
        <w:rPr>
          <w:rFonts w:ascii="Lucida Calligraphy" w:hAnsi="Lucida Calligraphy" w:cs="Arial"/>
          <w:i/>
          <w:sz w:val="24"/>
          <w:szCs w:val="24"/>
        </w:rPr>
        <w:t>. Sauf en ce qui concerne « la santé »</w:t>
      </w:r>
    </w:p>
    <w:p w:rsidR="0011201D" w:rsidRPr="002E0755" w:rsidRDefault="0011201D" w:rsidP="0011201D">
      <w:pPr>
        <w:pStyle w:val="Corpsdetexte"/>
        <w:jc w:val="both"/>
        <w:rPr>
          <w:b w:val="0"/>
          <w:color w:val="00B050"/>
          <w:sz w:val="24"/>
          <w:szCs w:val="24"/>
        </w:rPr>
      </w:pPr>
    </w:p>
    <w:p w:rsidR="0011201D" w:rsidRPr="00E06305" w:rsidRDefault="0011201D" w:rsidP="0011201D">
      <w:pPr>
        <w:pStyle w:val="Corpsdetexte"/>
        <w:ind w:firstLine="851"/>
        <w:jc w:val="both"/>
        <w:rPr>
          <w:b w:val="0"/>
          <w:color w:val="00B050"/>
          <w:sz w:val="24"/>
          <w:szCs w:val="24"/>
        </w:rPr>
      </w:pPr>
      <w:r w:rsidRPr="00E06305">
        <w:rPr>
          <w:rFonts w:ascii="Lucida Calligraphy" w:hAnsi="Lucida Calligraphy" w:cs="Arial"/>
          <w:b w:val="0"/>
          <w:i/>
          <w:sz w:val="24"/>
          <w:szCs w:val="24"/>
        </w:rPr>
        <w:t xml:space="preserve">Il serait </w:t>
      </w:r>
      <w:r>
        <w:rPr>
          <w:rFonts w:ascii="Lucida Calligraphy" w:hAnsi="Lucida Calligraphy" w:cs="Arial"/>
          <w:b w:val="0"/>
          <w:i/>
          <w:sz w:val="24"/>
          <w:szCs w:val="24"/>
        </w:rPr>
        <w:t xml:space="preserve">en effet </w:t>
      </w:r>
      <w:r w:rsidRPr="00E06305">
        <w:rPr>
          <w:rFonts w:ascii="Lucida Calligraphy" w:hAnsi="Lucida Calligraphy" w:cs="Arial"/>
          <w:b w:val="0"/>
          <w:i/>
          <w:sz w:val="24"/>
          <w:szCs w:val="24"/>
        </w:rPr>
        <w:t xml:space="preserve">souhaitable que le public concerné par la proximité du réseau enterré puisse avoir accès à ce </w:t>
      </w:r>
      <w:r w:rsidRPr="00E06305">
        <w:rPr>
          <w:rFonts w:ascii="Lucida Calligraphy" w:eastAsia="Calibri" w:hAnsi="Lucida Calligraphy" w:cs="Arial"/>
          <w:b w:val="0"/>
          <w:i/>
          <w:sz w:val="24"/>
          <w:szCs w:val="24"/>
          <w:lang w:eastAsia="en-US"/>
        </w:rPr>
        <w:t>Plan de contrôle et de surveillance (PCS) ainsi qu’aux mesures du champ électromagnétique effectuées par un organisme indépendant accrédité par le Comité français d’accréditation</w:t>
      </w:r>
      <w:r>
        <w:rPr>
          <w:rFonts w:ascii="Lucida Calligraphy" w:eastAsia="Calibri" w:hAnsi="Lucida Calligraphy" w:cs="Arial"/>
          <w:b w:val="0"/>
          <w:i/>
          <w:sz w:val="24"/>
          <w:szCs w:val="24"/>
          <w:lang w:eastAsia="en-US"/>
        </w:rPr>
        <w:t>.</w:t>
      </w:r>
    </w:p>
    <w:p w:rsidR="0011201D" w:rsidRPr="00E06305" w:rsidRDefault="0011201D" w:rsidP="0011201D">
      <w:pPr>
        <w:pStyle w:val="Corpsdetexte"/>
        <w:ind w:firstLine="851"/>
        <w:jc w:val="both"/>
        <w:rPr>
          <w:b w:val="0"/>
          <w:color w:val="00B050"/>
          <w:sz w:val="24"/>
          <w:szCs w:val="24"/>
        </w:rPr>
      </w:pPr>
    </w:p>
    <w:p w:rsidR="0011201D" w:rsidRDefault="0011201D" w:rsidP="0011201D">
      <w:pPr>
        <w:pStyle w:val="Corpsdetexte"/>
        <w:rPr>
          <w:color w:val="00B050"/>
          <w:sz w:val="24"/>
          <w:szCs w:val="24"/>
        </w:rPr>
      </w:pPr>
    </w:p>
    <w:p w:rsidR="0011201D" w:rsidRDefault="0011201D" w:rsidP="0011201D">
      <w:pPr>
        <w:pStyle w:val="Corpsdetexte"/>
        <w:rPr>
          <w:color w:val="00B050"/>
          <w:sz w:val="24"/>
          <w:szCs w:val="24"/>
        </w:rPr>
      </w:pPr>
    </w:p>
    <w:p w:rsidR="0011201D" w:rsidRDefault="0011201D" w:rsidP="0011201D">
      <w:pPr>
        <w:pStyle w:val="Corpsdetexte"/>
        <w:rPr>
          <w:color w:val="00B050"/>
          <w:sz w:val="24"/>
          <w:szCs w:val="24"/>
        </w:rPr>
      </w:pPr>
    </w:p>
    <w:p w:rsidR="008030A3" w:rsidRPr="003B5AB3" w:rsidRDefault="008030A3" w:rsidP="008030A3">
      <w:pPr>
        <w:pStyle w:val="Corpsdetexte"/>
        <w:jc w:val="both"/>
        <w:rPr>
          <w:rFonts w:ascii="Arial" w:hAnsi="Arial"/>
          <w:color w:val="00B050"/>
          <w:sz w:val="20"/>
        </w:rPr>
      </w:pPr>
    </w:p>
    <w:p w:rsidR="008030A3" w:rsidRPr="003B5AB3" w:rsidRDefault="008030A3" w:rsidP="008030A3">
      <w:pPr>
        <w:jc w:val="both"/>
        <w:rPr>
          <w:rFonts w:ascii="Arial" w:hAnsi="Arial" w:cs="Arial"/>
          <w:b/>
          <w:color w:val="00B050"/>
          <w:sz w:val="24"/>
          <w:szCs w:val="24"/>
        </w:rPr>
      </w:pPr>
    </w:p>
    <w:p w:rsidR="00F91C42" w:rsidRDefault="008030A3" w:rsidP="0011201D">
      <w:pPr>
        <w:jc w:val="both"/>
        <w:rPr>
          <w:rFonts w:ascii="Arial" w:hAnsi="Arial" w:cs="Arial"/>
          <w:b/>
          <w:color w:val="00B050"/>
          <w:sz w:val="32"/>
          <w:szCs w:val="32"/>
        </w:rPr>
      </w:pPr>
      <w:r w:rsidRPr="003B5AB3">
        <w:rPr>
          <w:rFonts w:ascii="Arial" w:hAnsi="Arial" w:cs="Arial"/>
          <w:b/>
          <w:color w:val="00B050"/>
          <w:sz w:val="32"/>
          <w:szCs w:val="32"/>
        </w:rPr>
        <w:tab/>
      </w:r>
    </w:p>
    <w:p w:rsidR="0011201D" w:rsidRDefault="0011201D" w:rsidP="0011201D">
      <w:pPr>
        <w:jc w:val="both"/>
        <w:rPr>
          <w:rFonts w:ascii="Arial" w:hAnsi="Arial" w:cs="Arial"/>
          <w:b/>
          <w:color w:val="00B050"/>
          <w:sz w:val="32"/>
          <w:szCs w:val="32"/>
        </w:rPr>
      </w:pPr>
    </w:p>
    <w:p w:rsidR="0011201D" w:rsidRDefault="0011201D" w:rsidP="0011201D">
      <w:pPr>
        <w:jc w:val="both"/>
        <w:rPr>
          <w:rFonts w:ascii="Arial" w:eastAsia="MS Mincho" w:hAnsi="MS Mincho" w:cs="Arial"/>
          <w:color w:val="00B050"/>
          <w:sz w:val="28"/>
          <w:szCs w:val="28"/>
        </w:rPr>
      </w:pPr>
    </w:p>
    <w:p w:rsidR="00CE2AB1" w:rsidRPr="00435DB7" w:rsidRDefault="00435DB7" w:rsidP="00D80FAD">
      <w:pPr>
        <w:autoSpaceDE w:val="0"/>
        <w:autoSpaceDN w:val="0"/>
        <w:adjustRightInd w:val="0"/>
        <w:jc w:val="both"/>
        <w:rPr>
          <w:rFonts w:ascii="Arial" w:eastAsia="MS Mincho" w:hAnsi="MS Mincho" w:cs="Arial"/>
          <w:b/>
          <w:color w:val="FF0000"/>
          <w:sz w:val="32"/>
          <w:szCs w:val="32"/>
        </w:rPr>
      </w:pPr>
      <w:r>
        <w:rPr>
          <w:rFonts w:ascii="Arial" w:eastAsia="MS Mincho" w:hAnsi="MS Mincho" w:cs="Arial"/>
          <w:b/>
          <w:color w:val="FF0000"/>
          <w:sz w:val="32"/>
          <w:szCs w:val="32"/>
        </w:rPr>
        <w:lastRenderedPageBreak/>
        <w:t xml:space="preserve">VIII </w:t>
      </w:r>
      <w:r w:rsidR="00CE2AB1" w:rsidRPr="00435DB7">
        <w:rPr>
          <w:rFonts w:ascii="Arial" w:eastAsia="MS Mincho" w:hAnsi="MS Mincho" w:cs="Arial"/>
          <w:b/>
          <w:color w:val="FF0000"/>
          <w:sz w:val="32"/>
          <w:szCs w:val="32"/>
        </w:rPr>
        <w:t>LES INCIDENCES SUR LE PLU DE BORNEL</w:t>
      </w:r>
    </w:p>
    <w:p w:rsidR="00CE2AB1" w:rsidRDefault="00CE2AB1" w:rsidP="00D80FAD">
      <w:pPr>
        <w:autoSpaceDE w:val="0"/>
        <w:autoSpaceDN w:val="0"/>
        <w:adjustRightInd w:val="0"/>
        <w:jc w:val="both"/>
        <w:rPr>
          <w:rFonts w:ascii="Arial" w:eastAsia="MS Mincho" w:hAnsi="MS Mincho" w:cs="Arial"/>
          <w:color w:val="00B050"/>
          <w:sz w:val="28"/>
          <w:szCs w:val="28"/>
        </w:rPr>
      </w:pP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Le pro</w:t>
      </w:r>
      <w:r>
        <w:rPr>
          <w:rFonts w:ascii="Arial" w:eastAsiaTheme="minorHAnsi" w:hAnsi="Arial" w:cs="Arial"/>
          <w:sz w:val="24"/>
          <w:szCs w:val="24"/>
          <w:lang w:eastAsia="en-US"/>
        </w:rPr>
        <w:t xml:space="preserve">jet tel que présenté </w:t>
      </w:r>
      <w:r w:rsidRPr="00CE2AB1">
        <w:rPr>
          <w:rFonts w:ascii="Arial" w:eastAsiaTheme="minorHAnsi" w:hAnsi="Arial" w:cs="Arial"/>
          <w:sz w:val="24"/>
          <w:szCs w:val="24"/>
          <w:lang w:eastAsia="en-US"/>
        </w:rPr>
        <w:t xml:space="preserve"> est soumis à enquête publique préalable à la</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Déclaration d’utilité publique (DUP).</w:t>
      </w: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Lorsqu’un projet soumis à DUP n’est pas compatible avec les dispositions d’un PLU,</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l’opération ne peut être réalisée que si l’on recourt à la procédure spéciale de DUP</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emportant mise en compatibilité du PLU prévue à l’article L.153-54 du Code de</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l’urbanisme.</w:t>
      </w: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La mise en œuvre de la procédure de mise en compatibilité du PLU avec une DUP</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appartient au préfet (ou au ministre lorsque la DUP ne relève pas de la compétence</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du préfet) qui, sur la base du dossier préalable à l’enquête publique adressé par le</w:t>
      </w:r>
      <w:r>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pétitionnaire, apprécie si l’opération est compatible avec les dispositions du PLU.</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En cas d’incompatibilité, le préfet propose les mesures et modifications qu’il estime à</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même d’assurer la mise en compatibilité du document.</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En tout état de cause, le dossier de mise en compatibilité doit être strictement</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c</w:t>
      </w:r>
      <w:r w:rsidR="006F0931">
        <w:rPr>
          <w:rFonts w:ascii="Arial" w:eastAsiaTheme="minorHAnsi" w:hAnsi="Arial" w:cs="Arial"/>
          <w:sz w:val="24"/>
          <w:szCs w:val="24"/>
          <w:lang w:eastAsia="en-US"/>
        </w:rPr>
        <w:t>irconscrit aux dispositions eff</w:t>
      </w:r>
      <w:r w:rsidRPr="00CE2AB1">
        <w:rPr>
          <w:rFonts w:ascii="Arial" w:eastAsiaTheme="minorHAnsi" w:hAnsi="Arial" w:cs="Arial"/>
          <w:sz w:val="24"/>
          <w:szCs w:val="24"/>
          <w:lang w:eastAsia="en-US"/>
        </w:rPr>
        <w:t>ectivement incompatibles et au seul périmètre du</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projet.</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Le projet de mise en compatibilité du PLU est soumis à enquête publique organisée</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selon les modalités prévues au chapitre III du titre II du livre Ier du Code de</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l’environnement.</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Il s’agit d’une enquête publique portant à la fois sur l’utilité publique de l’opération</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et sur la mise en compatibilité du PLU, ouverte et organisée par le préfet (articles</w:t>
      </w: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L.153-54 et L.153-55 du Code de l’urbanisme).</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Dans le dossier d’enquête publique, un sous-dossier porte plus particulièrement sur</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la mise en compatibilité du PLU.</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Conformément à l’article L.153-54 du code de l’Urbanisme, le dossier de mise en</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compatibilité est soumis, avant enquête publique, à un examen conjoint de l’État, de</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l’établissement public de coopération intercommunal compétent ou de la commune</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et des personnes publiques associées mentionnées aux articles L.132-7 et L.132-9</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du même code.</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Conformément aux articles R.104-8 et R.104-9 du code de l’Urbanisme, un examen au</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 xml:space="preserve">cas par cas doit être réalisé auprès de l’autorité environnementale </w:t>
      </w:r>
      <w:proofErr w:type="spellStart"/>
      <w:r w:rsidRPr="00CE2AB1">
        <w:rPr>
          <w:rFonts w:ascii="Arial" w:eastAsiaTheme="minorHAnsi" w:hAnsi="Arial" w:cs="Arial"/>
          <w:sz w:val="24"/>
          <w:szCs w:val="24"/>
          <w:lang w:eastAsia="en-US"/>
        </w:rPr>
        <w:t>afi</w:t>
      </w:r>
      <w:proofErr w:type="spellEnd"/>
      <w:r w:rsidRPr="00CE2AB1">
        <w:rPr>
          <w:rFonts w:ascii="Arial" w:eastAsiaTheme="minorHAnsi" w:hAnsi="Arial" w:cs="Arial"/>
          <w:sz w:val="24"/>
          <w:szCs w:val="24"/>
          <w:lang w:eastAsia="en-US"/>
        </w:rPr>
        <w:t xml:space="preserve"> n de déterminer</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si la mise en compatibilité du PLU doit donner lieu à une évaluation environnementale.</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Au terme de l’enquête publique, le préfet transmet à l’EPCI compétent ou à la</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 xml:space="preserve">commune le dossier de mise en compatibilité du PLU éventuellement </w:t>
      </w:r>
      <w:proofErr w:type="gramStart"/>
      <w:r w:rsidRPr="00CE2AB1">
        <w:rPr>
          <w:rFonts w:ascii="Arial" w:eastAsiaTheme="minorHAnsi" w:hAnsi="Arial" w:cs="Arial"/>
          <w:sz w:val="24"/>
          <w:szCs w:val="24"/>
          <w:lang w:eastAsia="en-US"/>
        </w:rPr>
        <w:t>modifié</w:t>
      </w:r>
      <w:proofErr w:type="gramEnd"/>
      <w:r w:rsidRPr="00CE2AB1">
        <w:rPr>
          <w:rFonts w:ascii="Arial" w:eastAsiaTheme="minorHAnsi" w:hAnsi="Arial" w:cs="Arial"/>
          <w:sz w:val="24"/>
          <w:szCs w:val="24"/>
          <w:lang w:eastAsia="en-US"/>
        </w:rPr>
        <w:t xml:space="preserve"> au</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vu des avis joints au dossier d’enquête publique, des observations du public et des</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résultats de l’enquête, du rapport et les conclusions du commissaire enquêteur, ainsi</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que du procès-verbal de la réunion d’examen conjoint.</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L’organe délibérant de l’établissement public de coopération intercommunal ou</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municipal dispose d’un délai de deux mois pour se prononcer. Son avis est réputé</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favorable s’il n’est pas émis dans ce délai (articles L.153-57 et R.153-14 du Code de</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l’urbanisme).</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L’arrêté de DUP approuve la mise en compatibilité du PLU (article L.153-58 1° du</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Code de l’urbanisme).</w:t>
      </w:r>
    </w:p>
    <w:p w:rsidR="00CE2AB1" w:rsidRPr="00CE2AB1" w:rsidRDefault="00CE2AB1" w:rsidP="006F093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L’arrêté de DUP emporte mise en compatibilité dès l’exécution de l’ensemble des</w:t>
      </w:r>
      <w:r w:rsidR="006F0931">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formalités de publication et d’</w:t>
      </w:r>
      <w:r w:rsidR="006F0931">
        <w:rPr>
          <w:rFonts w:ascii="Arial" w:eastAsiaTheme="minorHAnsi" w:hAnsi="Arial" w:cs="Arial"/>
          <w:sz w:val="24"/>
          <w:szCs w:val="24"/>
          <w:lang w:eastAsia="en-US"/>
        </w:rPr>
        <w:t>affi</w:t>
      </w:r>
      <w:r w:rsidR="006F0931" w:rsidRPr="00CE2AB1">
        <w:rPr>
          <w:rFonts w:ascii="Arial" w:eastAsiaTheme="minorHAnsi" w:hAnsi="Arial" w:cs="Arial"/>
          <w:sz w:val="24"/>
          <w:szCs w:val="24"/>
          <w:lang w:eastAsia="en-US"/>
        </w:rPr>
        <w:t>chage</w:t>
      </w:r>
      <w:r w:rsidRPr="00CE2AB1">
        <w:rPr>
          <w:rFonts w:ascii="Arial" w:eastAsiaTheme="minorHAnsi" w:hAnsi="Arial" w:cs="Arial"/>
          <w:sz w:val="24"/>
          <w:szCs w:val="24"/>
          <w:lang w:eastAsia="en-US"/>
        </w:rPr>
        <w:t>.</w:t>
      </w: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p>
    <w:p w:rsidR="00CE2AB1" w:rsidRPr="00CE2AB1" w:rsidRDefault="00CE2AB1" w:rsidP="00CE2AB1">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lastRenderedPageBreak/>
        <w:t>Création de la liaison souterraine à 1 circuit 90 000 volts (exploitée en 63 000 volts) BORNEL - TERRIER</w:t>
      </w:r>
    </w:p>
    <w:p w:rsidR="00CE2AB1" w:rsidRPr="00CE2AB1" w:rsidRDefault="00CE2AB1" w:rsidP="00FA08C0">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La décision prononçant la déclaration d’utilité publique est soumise aux modalités de</w:t>
      </w:r>
      <w:r w:rsidR="00FA08C0">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publicité définies à l’article R.153-21 du Code de l’urbanisme impliquant :</w:t>
      </w:r>
    </w:p>
    <w:p w:rsidR="00CE2AB1" w:rsidRPr="00CE2AB1" w:rsidRDefault="00FA08C0" w:rsidP="00CE2AB1">
      <w:pPr>
        <w:autoSpaceDE w:val="0"/>
        <w:autoSpaceDN w:val="0"/>
        <w:adjustRightInd w:val="0"/>
        <w:ind w:firstLine="851"/>
        <w:jc w:val="both"/>
        <w:rPr>
          <w:rFonts w:ascii="Arial" w:eastAsiaTheme="minorHAnsi" w:hAnsi="Arial" w:cs="Arial"/>
          <w:sz w:val="24"/>
          <w:szCs w:val="24"/>
          <w:lang w:eastAsia="en-US"/>
        </w:rPr>
      </w:pPr>
      <w:r>
        <w:rPr>
          <w:rFonts w:ascii="Arial" w:eastAsiaTheme="minorHAnsi" w:hAnsi="Arial" w:cs="Arial"/>
          <w:sz w:val="24"/>
          <w:szCs w:val="24"/>
          <w:lang w:eastAsia="en-US"/>
        </w:rPr>
        <w:t>- un affi</w:t>
      </w:r>
      <w:r w:rsidR="00CE2AB1" w:rsidRPr="00CE2AB1">
        <w:rPr>
          <w:rFonts w:ascii="Arial" w:eastAsiaTheme="minorHAnsi" w:hAnsi="Arial" w:cs="Arial"/>
          <w:sz w:val="24"/>
          <w:szCs w:val="24"/>
          <w:lang w:eastAsia="en-US"/>
        </w:rPr>
        <w:t>chage pendant un mois en mairie ou au siège de l’EPCI compétent,</w:t>
      </w:r>
    </w:p>
    <w:p w:rsidR="00CE2AB1" w:rsidRPr="00CE2AB1" w:rsidRDefault="00CE2AB1" w:rsidP="00FA08C0">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 xml:space="preserve">- l’insertion de la mention de cet </w:t>
      </w:r>
      <w:proofErr w:type="spellStart"/>
      <w:r w:rsidRPr="00CE2AB1">
        <w:rPr>
          <w:rFonts w:ascii="Arial" w:eastAsiaTheme="minorHAnsi" w:hAnsi="Arial" w:cs="Arial"/>
          <w:sz w:val="24"/>
          <w:szCs w:val="24"/>
          <w:lang w:eastAsia="en-US"/>
        </w:rPr>
        <w:t>affi</w:t>
      </w:r>
      <w:proofErr w:type="spellEnd"/>
      <w:r w:rsidRPr="00CE2AB1">
        <w:rPr>
          <w:rFonts w:ascii="Arial" w:eastAsiaTheme="minorHAnsi" w:hAnsi="Arial" w:cs="Arial"/>
          <w:sz w:val="24"/>
          <w:szCs w:val="24"/>
          <w:lang w:eastAsia="en-US"/>
        </w:rPr>
        <w:t xml:space="preserve"> </w:t>
      </w:r>
      <w:proofErr w:type="spellStart"/>
      <w:r w:rsidRPr="00CE2AB1">
        <w:rPr>
          <w:rFonts w:ascii="Arial" w:eastAsiaTheme="minorHAnsi" w:hAnsi="Arial" w:cs="Arial"/>
          <w:sz w:val="24"/>
          <w:szCs w:val="24"/>
          <w:lang w:eastAsia="en-US"/>
        </w:rPr>
        <w:t>chage</w:t>
      </w:r>
      <w:proofErr w:type="spellEnd"/>
      <w:r w:rsidRPr="00CE2AB1">
        <w:rPr>
          <w:rFonts w:ascii="Arial" w:eastAsiaTheme="minorHAnsi" w:hAnsi="Arial" w:cs="Arial"/>
          <w:sz w:val="24"/>
          <w:szCs w:val="24"/>
          <w:lang w:eastAsia="en-US"/>
        </w:rPr>
        <w:t xml:space="preserve"> en caractères apparents dans un journal</w:t>
      </w:r>
      <w:r w:rsidR="00FA08C0">
        <w:rPr>
          <w:rFonts w:ascii="Arial" w:eastAsiaTheme="minorHAnsi" w:hAnsi="Arial" w:cs="Arial"/>
          <w:sz w:val="24"/>
          <w:szCs w:val="24"/>
          <w:lang w:eastAsia="en-US"/>
        </w:rPr>
        <w:t xml:space="preserve"> diff</w:t>
      </w:r>
      <w:r w:rsidRPr="00CE2AB1">
        <w:rPr>
          <w:rFonts w:ascii="Arial" w:eastAsiaTheme="minorHAnsi" w:hAnsi="Arial" w:cs="Arial"/>
          <w:sz w:val="24"/>
          <w:szCs w:val="24"/>
          <w:lang w:eastAsia="en-US"/>
        </w:rPr>
        <w:t>usé dans le département,</w:t>
      </w:r>
    </w:p>
    <w:p w:rsidR="00CE2AB1" w:rsidRPr="00CE2AB1" w:rsidRDefault="00CE2AB1" w:rsidP="00435DB7">
      <w:pPr>
        <w:autoSpaceDE w:val="0"/>
        <w:autoSpaceDN w:val="0"/>
        <w:adjustRightInd w:val="0"/>
        <w:ind w:firstLine="851"/>
        <w:jc w:val="both"/>
        <w:rPr>
          <w:rFonts w:ascii="Arial" w:eastAsiaTheme="minorHAnsi" w:hAnsi="Arial" w:cs="Arial"/>
          <w:sz w:val="24"/>
          <w:szCs w:val="24"/>
          <w:lang w:eastAsia="en-US"/>
        </w:rPr>
      </w:pPr>
      <w:r w:rsidRPr="00CE2AB1">
        <w:rPr>
          <w:rFonts w:ascii="Arial" w:eastAsiaTheme="minorHAnsi" w:hAnsi="Arial" w:cs="Arial"/>
          <w:sz w:val="24"/>
          <w:szCs w:val="24"/>
          <w:lang w:eastAsia="en-US"/>
        </w:rPr>
        <w:t>- une publication au recueil des actes administratifs de l’État lorsqu’il s’agit d’un</w:t>
      </w:r>
      <w:r w:rsidR="00435DB7">
        <w:rPr>
          <w:rFonts w:ascii="Arial" w:eastAsiaTheme="minorHAnsi" w:hAnsi="Arial" w:cs="Arial"/>
          <w:sz w:val="24"/>
          <w:szCs w:val="24"/>
          <w:lang w:eastAsia="en-US"/>
        </w:rPr>
        <w:t xml:space="preserve"> a</w:t>
      </w:r>
      <w:r w:rsidR="00435DB7" w:rsidRPr="00CE2AB1">
        <w:rPr>
          <w:rFonts w:ascii="Arial" w:eastAsiaTheme="minorHAnsi" w:hAnsi="Arial" w:cs="Arial"/>
          <w:sz w:val="24"/>
          <w:szCs w:val="24"/>
          <w:lang w:eastAsia="en-US"/>
        </w:rPr>
        <w:t>rrêté</w:t>
      </w:r>
      <w:r w:rsidRPr="00CE2AB1">
        <w:rPr>
          <w:rFonts w:ascii="Arial" w:eastAsiaTheme="minorHAnsi" w:hAnsi="Arial" w:cs="Arial"/>
          <w:sz w:val="24"/>
          <w:szCs w:val="24"/>
          <w:lang w:eastAsia="en-US"/>
        </w:rPr>
        <w:t xml:space="preserve"> préfectoral ou au Journal </w:t>
      </w:r>
      <w:proofErr w:type="spellStart"/>
      <w:r w:rsidRPr="00CE2AB1">
        <w:rPr>
          <w:rFonts w:ascii="Arial" w:eastAsiaTheme="minorHAnsi" w:hAnsi="Arial" w:cs="Arial"/>
          <w:sz w:val="24"/>
          <w:szCs w:val="24"/>
          <w:lang w:eastAsia="en-US"/>
        </w:rPr>
        <w:t>offi</w:t>
      </w:r>
      <w:proofErr w:type="spellEnd"/>
      <w:r w:rsidRPr="00CE2AB1">
        <w:rPr>
          <w:rFonts w:ascii="Arial" w:eastAsiaTheme="minorHAnsi" w:hAnsi="Arial" w:cs="Arial"/>
          <w:sz w:val="24"/>
          <w:szCs w:val="24"/>
          <w:lang w:eastAsia="en-US"/>
        </w:rPr>
        <w:t xml:space="preserve"> ciel de la République française lorsqu’il s’agit</w:t>
      </w:r>
      <w:r w:rsidR="00FA08C0">
        <w:rPr>
          <w:rFonts w:ascii="Arial" w:eastAsiaTheme="minorHAnsi" w:hAnsi="Arial" w:cs="Arial"/>
          <w:sz w:val="24"/>
          <w:szCs w:val="24"/>
          <w:lang w:eastAsia="en-US"/>
        </w:rPr>
        <w:t xml:space="preserve"> </w:t>
      </w:r>
      <w:r w:rsidRPr="00CE2AB1">
        <w:rPr>
          <w:rFonts w:ascii="Arial" w:eastAsiaTheme="minorHAnsi" w:hAnsi="Arial" w:cs="Arial"/>
          <w:sz w:val="24"/>
          <w:szCs w:val="24"/>
          <w:lang w:eastAsia="en-US"/>
        </w:rPr>
        <w:t>d’un décret en Conseil d’État.</w:t>
      </w:r>
    </w:p>
    <w:p w:rsidR="00F91C42" w:rsidRPr="00CE2AB1" w:rsidRDefault="00F91C42" w:rsidP="00CE2AB1">
      <w:pPr>
        <w:autoSpaceDE w:val="0"/>
        <w:autoSpaceDN w:val="0"/>
        <w:adjustRightInd w:val="0"/>
        <w:ind w:firstLine="851"/>
        <w:jc w:val="both"/>
        <w:rPr>
          <w:rFonts w:ascii="Arial" w:eastAsia="MS Mincho" w:hAnsi="Arial" w:cs="Arial"/>
          <w:sz w:val="24"/>
          <w:szCs w:val="24"/>
        </w:rPr>
      </w:pPr>
    </w:p>
    <w:p w:rsidR="00F91C42" w:rsidRPr="00CE2AB1" w:rsidRDefault="00F91C42" w:rsidP="00CE2AB1">
      <w:pPr>
        <w:autoSpaceDE w:val="0"/>
        <w:autoSpaceDN w:val="0"/>
        <w:adjustRightInd w:val="0"/>
        <w:ind w:firstLine="851"/>
        <w:jc w:val="both"/>
        <w:rPr>
          <w:rFonts w:ascii="Arial" w:eastAsia="MS Mincho" w:hAnsi="Arial" w:cs="Arial"/>
          <w:sz w:val="24"/>
          <w:szCs w:val="24"/>
        </w:rPr>
      </w:pPr>
    </w:p>
    <w:p w:rsidR="00F91C42" w:rsidRPr="005B5610" w:rsidRDefault="00F91C42" w:rsidP="00CE2AB1">
      <w:pPr>
        <w:autoSpaceDE w:val="0"/>
        <w:autoSpaceDN w:val="0"/>
        <w:adjustRightInd w:val="0"/>
        <w:ind w:firstLine="851"/>
        <w:jc w:val="both"/>
        <w:rPr>
          <w:rFonts w:ascii="Arial" w:eastAsia="MS Mincho" w:hAnsi="Arial" w:cs="Arial"/>
          <w:sz w:val="28"/>
          <w:szCs w:val="28"/>
        </w:rPr>
      </w:pPr>
    </w:p>
    <w:p w:rsidR="00F91C42" w:rsidRPr="005B5610" w:rsidRDefault="00F91C42" w:rsidP="00CE2AB1">
      <w:pPr>
        <w:autoSpaceDE w:val="0"/>
        <w:autoSpaceDN w:val="0"/>
        <w:adjustRightInd w:val="0"/>
        <w:ind w:firstLine="851"/>
        <w:jc w:val="both"/>
        <w:rPr>
          <w:rFonts w:ascii="Arial" w:eastAsia="MS Mincho" w:hAnsi="Arial" w:cs="Arial"/>
          <w:sz w:val="28"/>
          <w:szCs w:val="28"/>
        </w:rPr>
      </w:pPr>
    </w:p>
    <w:p w:rsidR="00223C00" w:rsidRDefault="005B5610" w:rsidP="005B5610">
      <w:pPr>
        <w:autoSpaceDE w:val="0"/>
        <w:autoSpaceDN w:val="0"/>
        <w:adjustRightInd w:val="0"/>
        <w:jc w:val="both"/>
        <w:rPr>
          <w:rFonts w:ascii="Arial" w:eastAsiaTheme="minorHAnsi" w:hAnsi="Arial" w:cs="Arial"/>
          <w:b/>
          <w:bCs/>
          <w:sz w:val="28"/>
          <w:szCs w:val="28"/>
          <w:lang w:eastAsia="en-US"/>
        </w:rPr>
      </w:pPr>
      <w:r w:rsidRPr="005B5610">
        <w:rPr>
          <w:rFonts w:ascii="Arial" w:eastAsiaTheme="minorHAnsi" w:hAnsi="Arial" w:cs="Arial"/>
          <w:b/>
          <w:bCs/>
          <w:sz w:val="28"/>
          <w:szCs w:val="28"/>
          <w:lang w:eastAsia="en-US"/>
        </w:rPr>
        <w:t xml:space="preserve">VIII 1 Mise en </w:t>
      </w:r>
      <w:r w:rsidR="00223C00" w:rsidRPr="005B5610">
        <w:rPr>
          <w:rFonts w:ascii="Arial" w:eastAsiaTheme="minorHAnsi" w:hAnsi="Arial" w:cs="Arial"/>
          <w:b/>
          <w:bCs/>
          <w:sz w:val="28"/>
          <w:szCs w:val="28"/>
          <w:lang w:eastAsia="en-US"/>
        </w:rPr>
        <w:t xml:space="preserve">Comptabilité du projet avec le PLU de </w:t>
      </w:r>
      <w:proofErr w:type="spellStart"/>
      <w:r w:rsidR="00223C00" w:rsidRPr="005B5610">
        <w:rPr>
          <w:rFonts w:ascii="Arial" w:eastAsiaTheme="minorHAnsi" w:hAnsi="Arial" w:cs="Arial"/>
          <w:b/>
          <w:bCs/>
          <w:sz w:val="28"/>
          <w:szCs w:val="28"/>
          <w:lang w:eastAsia="en-US"/>
        </w:rPr>
        <w:t>Bornel</w:t>
      </w:r>
      <w:proofErr w:type="spellEnd"/>
    </w:p>
    <w:p w:rsidR="005B5610" w:rsidRPr="005B5610" w:rsidRDefault="005B5610" w:rsidP="005B5610">
      <w:pPr>
        <w:autoSpaceDE w:val="0"/>
        <w:autoSpaceDN w:val="0"/>
        <w:adjustRightInd w:val="0"/>
        <w:jc w:val="both"/>
        <w:rPr>
          <w:rFonts w:ascii="Arial" w:eastAsiaTheme="minorHAnsi" w:hAnsi="Arial" w:cs="Arial"/>
          <w:b/>
          <w:bCs/>
          <w:sz w:val="28"/>
          <w:szCs w:val="28"/>
          <w:lang w:eastAsia="en-US"/>
        </w:rPr>
      </w:pPr>
    </w:p>
    <w:p w:rsidR="00223C00" w:rsidRPr="005B561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La mise en compatibilité consiste à apporter les modifications strictement nécessaires</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à la réalisation du projet décrit dans les diverses pièces contenues</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dans les documents d’urbanisme.</w:t>
      </w:r>
    </w:p>
    <w:p w:rsidR="00223C0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 xml:space="preserve">La commune de </w:t>
      </w:r>
      <w:proofErr w:type="spellStart"/>
      <w:r w:rsidRPr="005B5610">
        <w:rPr>
          <w:rFonts w:ascii="Arial" w:eastAsiaTheme="minorHAnsi" w:hAnsi="Arial" w:cs="Arial"/>
          <w:sz w:val="24"/>
          <w:szCs w:val="24"/>
          <w:lang w:eastAsia="en-US"/>
        </w:rPr>
        <w:t>Bornel</w:t>
      </w:r>
      <w:proofErr w:type="spellEnd"/>
      <w:r w:rsidRPr="005B5610">
        <w:rPr>
          <w:rFonts w:ascii="Arial" w:eastAsiaTheme="minorHAnsi" w:hAnsi="Arial" w:cs="Arial"/>
          <w:sz w:val="24"/>
          <w:szCs w:val="24"/>
          <w:lang w:eastAsia="en-US"/>
        </w:rPr>
        <w:t xml:space="preserve"> est dotée d’un Plan local d’urbanisme (PLU) </w:t>
      </w:r>
      <w:proofErr w:type="gramStart"/>
      <w:r w:rsidRPr="005B5610">
        <w:rPr>
          <w:rFonts w:ascii="Arial" w:eastAsiaTheme="minorHAnsi" w:hAnsi="Arial" w:cs="Arial"/>
          <w:sz w:val="24"/>
          <w:szCs w:val="24"/>
          <w:lang w:eastAsia="en-US"/>
        </w:rPr>
        <w:t>approuvé</w:t>
      </w:r>
      <w:proofErr w:type="gramEnd"/>
      <w:r w:rsidRPr="005B5610">
        <w:rPr>
          <w:rFonts w:ascii="Arial" w:eastAsiaTheme="minorHAnsi" w:hAnsi="Arial" w:cs="Arial"/>
          <w:sz w:val="24"/>
          <w:szCs w:val="24"/>
          <w:lang w:eastAsia="en-US"/>
        </w:rPr>
        <w:t xml:space="preserve"> le</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8 juillet 2016. Le dernier document opposable aux tiers est issu d’</w:t>
      </w:r>
      <w:r w:rsidR="005B5610">
        <w:rPr>
          <w:rFonts w:ascii="Arial" w:eastAsiaTheme="minorHAnsi" w:hAnsi="Arial" w:cs="Arial"/>
          <w:sz w:val="24"/>
          <w:szCs w:val="24"/>
          <w:lang w:eastAsia="en-US"/>
        </w:rPr>
        <w:t>une modifi</w:t>
      </w:r>
      <w:r w:rsidRPr="005B5610">
        <w:rPr>
          <w:rFonts w:ascii="Arial" w:eastAsiaTheme="minorHAnsi" w:hAnsi="Arial" w:cs="Arial"/>
          <w:sz w:val="24"/>
          <w:szCs w:val="24"/>
          <w:lang w:eastAsia="en-US"/>
        </w:rPr>
        <w:t>cation</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du PLU approuvée le 22 février 2018.</w:t>
      </w:r>
    </w:p>
    <w:p w:rsidR="005B5610" w:rsidRPr="005B5610" w:rsidRDefault="005B5610" w:rsidP="005B5610">
      <w:pPr>
        <w:autoSpaceDE w:val="0"/>
        <w:autoSpaceDN w:val="0"/>
        <w:adjustRightInd w:val="0"/>
        <w:ind w:firstLine="851"/>
        <w:jc w:val="both"/>
        <w:rPr>
          <w:rFonts w:ascii="Arial" w:eastAsiaTheme="minorHAnsi" w:hAnsi="Arial" w:cs="Arial"/>
          <w:sz w:val="24"/>
          <w:szCs w:val="24"/>
          <w:lang w:eastAsia="en-US"/>
        </w:rPr>
      </w:pPr>
    </w:p>
    <w:p w:rsidR="00223C00" w:rsidRDefault="005B5610" w:rsidP="005B5610">
      <w:pPr>
        <w:autoSpaceDE w:val="0"/>
        <w:autoSpaceDN w:val="0"/>
        <w:adjustRightInd w:val="0"/>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 xml:space="preserve">VIII 1 </w:t>
      </w:r>
      <w:proofErr w:type="spellStart"/>
      <w:r>
        <w:rPr>
          <w:rFonts w:ascii="Arial" w:eastAsiaTheme="minorHAnsi" w:hAnsi="Arial" w:cs="Arial"/>
          <w:b/>
          <w:bCs/>
          <w:sz w:val="24"/>
          <w:szCs w:val="24"/>
          <w:lang w:eastAsia="en-US"/>
        </w:rPr>
        <w:t>1</w:t>
      </w:r>
      <w:proofErr w:type="spellEnd"/>
      <w:r>
        <w:rPr>
          <w:rFonts w:ascii="Arial" w:eastAsiaTheme="minorHAnsi" w:hAnsi="Arial" w:cs="Arial"/>
          <w:b/>
          <w:bCs/>
          <w:sz w:val="24"/>
          <w:szCs w:val="24"/>
          <w:lang w:eastAsia="en-US"/>
        </w:rPr>
        <w:t xml:space="preserve"> </w:t>
      </w:r>
      <w:r w:rsidR="00223C00" w:rsidRPr="005B5610">
        <w:rPr>
          <w:rFonts w:ascii="Arial" w:eastAsiaTheme="minorHAnsi" w:hAnsi="Arial" w:cs="Arial"/>
          <w:b/>
          <w:bCs/>
          <w:sz w:val="24"/>
          <w:szCs w:val="24"/>
          <w:lang w:eastAsia="en-US"/>
        </w:rPr>
        <w:t>Règlement écrit</w:t>
      </w:r>
    </w:p>
    <w:p w:rsidR="005B5610" w:rsidRPr="005B5610" w:rsidRDefault="005B5610" w:rsidP="005B5610">
      <w:pPr>
        <w:autoSpaceDE w:val="0"/>
        <w:autoSpaceDN w:val="0"/>
        <w:adjustRightInd w:val="0"/>
        <w:jc w:val="both"/>
        <w:rPr>
          <w:rFonts w:ascii="Arial" w:eastAsiaTheme="minorHAnsi" w:hAnsi="Arial" w:cs="Arial"/>
          <w:b/>
          <w:bCs/>
          <w:sz w:val="24"/>
          <w:szCs w:val="24"/>
          <w:lang w:eastAsia="en-US"/>
        </w:rPr>
      </w:pPr>
    </w:p>
    <w:p w:rsidR="00223C00" w:rsidRPr="005B561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 xml:space="preserve">Le projet traverse les zones A, U (UA, </w:t>
      </w:r>
      <w:proofErr w:type="spellStart"/>
      <w:r w:rsidRPr="005B5610">
        <w:rPr>
          <w:rFonts w:ascii="Arial" w:eastAsiaTheme="minorHAnsi" w:hAnsi="Arial" w:cs="Arial"/>
          <w:sz w:val="24"/>
          <w:szCs w:val="24"/>
          <w:lang w:eastAsia="en-US"/>
        </w:rPr>
        <w:t>UDb</w:t>
      </w:r>
      <w:proofErr w:type="spellEnd"/>
      <w:r w:rsidRPr="005B5610">
        <w:rPr>
          <w:rFonts w:ascii="Arial" w:eastAsiaTheme="minorHAnsi" w:hAnsi="Arial" w:cs="Arial"/>
          <w:sz w:val="24"/>
          <w:szCs w:val="24"/>
          <w:lang w:eastAsia="en-US"/>
        </w:rPr>
        <w:t xml:space="preserve">, </w:t>
      </w:r>
      <w:proofErr w:type="spellStart"/>
      <w:r w:rsidRPr="005B5610">
        <w:rPr>
          <w:rFonts w:ascii="Arial" w:eastAsiaTheme="minorHAnsi" w:hAnsi="Arial" w:cs="Arial"/>
          <w:sz w:val="24"/>
          <w:szCs w:val="24"/>
          <w:lang w:eastAsia="en-US"/>
        </w:rPr>
        <w:t>UDd</w:t>
      </w:r>
      <w:proofErr w:type="spellEnd"/>
      <w:r w:rsidRPr="005B5610">
        <w:rPr>
          <w:rFonts w:ascii="Arial" w:eastAsiaTheme="minorHAnsi" w:hAnsi="Arial" w:cs="Arial"/>
          <w:sz w:val="24"/>
          <w:szCs w:val="24"/>
          <w:lang w:eastAsia="en-US"/>
        </w:rPr>
        <w:t>, US) et 2AUr. Dans toutes ces zones</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les aménagements, ouvrages, constructions ou installations lorsqu’ils présentent un</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caractère d’intérêt général ou lorsqu’ils contribuent au fonctionnement ou à l’exercice</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de services destinés au public, quel que soit le statut du gestionnaire ou l’opérateur,</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ne sont pas interdits mais ils ne sont pour autant pas autorisés.</w:t>
      </w:r>
    </w:p>
    <w:p w:rsidR="00223C00" w:rsidRDefault="00223C00" w:rsidP="005B5610">
      <w:pPr>
        <w:autoSpaceDE w:val="0"/>
        <w:autoSpaceDN w:val="0"/>
        <w:adjustRightInd w:val="0"/>
        <w:ind w:firstLine="851"/>
        <w:jc w:val="both"/>
        <w:rPr>
          <w:rFonts w:ascii="Arial" w:eastAsiaTheme="minorHAnsi" w:hAnsi="Arial" w:cs="Arial"/>
          <w:b/>
          <w:bCs/>
          <w:sz w:val="24"/>
          <w:szCs w:val="24"/>
          <w:lang w:eastAsia="en-US"/>
        </w:rPr>
      </w:pPr>
      <w:r w:rsidRPr="005B5610">
        <w:rPr>
          <w:rFonts w:ascii="Arial" w:eastAsiaTheme="minorHAnsi" w:hAnsi="Arial" w:cs="Arial"/>
          <w:b/>
          <w:bCs/>
          <w:sz w:val="24"/>
          <w:szCs w:val="24"/>
          <w:lang w:eastAsia="en-US"/>
        </w:rPr>
        <w:t xml:space="preserve">Il est donc nécessaire de </w:t>
      </w:r>
      <w:proofErr w:type="spellStart"/>
      <w:r w:rsidRPr="005B5610">
        <w:rPr>
          <w:rFonts w:ascii="Arial" w:eastAsiaTheme="minorHAnsi" w:hAnsi="Arial" w:cs="Arial"/>
          <w:b/>
          <w:bCs/>
          <w:sz w:val="24"/>
          <w:szCs w:val="24"/>
          <w:lang w:eastAsia="en-US"/>
        </w:rPr>
        <w:t>modifi</w:t>
      </w:r>
      <w:proofErr w:type="spellEnd"/>
      <w:r w:rsidRPr="005B5610">
        <w:rPr>
          <w:rFonts w:ascii="Arial" w:eastAsiaTheme="minorHAnsi" w:hAnsi="Arial" w:cs="Arial"/>
          <w:b/>
          <w:bCs/>
          <w:sz w:val="24"/>
          <w:szCs w:val="24"/>
          <w:lang w:eastAsia="en-US"/>
        </w:rPr>
        <w:t xml:space="preserve"> er le règlement écrit du PLU de </w:t>
      </w:r>
      <w:proofErr w:type="spellStart"/>
      <w:r w:rsidRPr="005B5610">
        <w:rPr>
          <w:rFonts w:ascii="Arial" w:eastAsiaTheme="minorHAnsi" w:hAnsi="Arial" w:cs="Arial"/>
          <w:b/>
          <w:bCs/>
          <w:sz w:val="24"/>
          <w:szCs w:val="24"/>
          <w:lang w:eastAsia="en-US"/>
        </w:rPr>
        <w:t>Bornel</w:t>
      </w:r>
      <w:proofErr w:type="spellEnd"/>
      <w:r w:rsidRPr="005B5610">
        <w:rPr>
          <w:rFonts w:ascii="Arial" w:eastAsiaTheme="minorHAnsi" w:hAnsi="Arial" w:cs="Arial"/>
          <w:b/>
          <w:bCs/>
          <w:sz w:val="24"/>
          <w:szCs w:val="24"/>
          <w:lang w:eastAsia="en-US"/>
        </w:rPr>
        <w:t xml:space="preserve"> </w:t>
      </w:r>
      <w:proofErr w:type="spellStart"/>
      <w:r w:rsidRPr="005B5610">
        <w:rPr>
          <w:rFonts w:ascii="Arial" w:eastAsiaTheme="minorHAnsi" w:hAnsi="Arial" w:cs="Arial"/>
          <w:b/>
          <w:bCs/>
          <w:sz w:val="24"/>
          <w:szCs w:val="24"/>
          <w:lang w:eastAsia="en-US"/>
        </w:rPr>
        <w:t>afi</w:t>
      </w:r>
      <w:proofErr w:type="spellEnd"/>
      <w:r w:rsidRPr="005B5610">
        <w:rPr>
          <w:rFonts w:ascii="Arial" w:eastAsiaTheme="minorHAnsi" w:hAnsi="Arial" w:cs="Arial"/>
          <w:b/>
          <w:bCs/>
          <w:sz w:val="24"/>
          <w:szCs w:val="24"/>
          <w:lang w:eastAsia="en-US"/>
        </w:rPr>
        <w:t xml:space="preserve"> n</w:t>
      </w:r>
      <w:r w:rsidR="005B5610">
        <w:rPr>
          <w:rFonts w:ascii="Arial" w:eastAsiaTheme="minorHAnsi" w:hAnsi="Arial" w:cs="Arial"/>
          <w:b/>
          <w:bCs/>
          <w:sz w:val="24"/>
          <w:szCs w:val="24"/>
          <w:lang w:eastAsia="en-US"/>
        </w:rPr>
        <w:t xml:space="preserve"> </w:t>
      </w:r>
      <w:r w:rsidRPr="005B5610">
        <w:rPr>
          <w:rFonts w:ascii="Arial" w:eastAsiaTheme="minorHAnsi" w:hAnsi="Arial" w:cs="Arial"/>
          <w:b/>
          <w:bCs/>
          <w:sz w:val="24"/>
          <w:szCs w:val="24"/>
          <w:lang w:eastAsia="en-US"/>
        </w:rPr>
        <w:t>de rajouter l’autorisation de ces ouvrages d’intérêt général.</w:t>
      </w:r>
    </w:p>
    <w:p w:rsidR="005B5610" w:rsidRPr="005B5610" w:rsidRDefault="005B5610" w:rsidP="005B5610">
      <w:pPr>
        <w:autoSpaceDE w:val="0"/>
        <w:autoSpaceDN w:val="0"/>
        <w:adjustRightInd w:val="0"/>
        <w:ind w:firstLine="851"/>
        <w:jc w:val="both"/>
        <w:rPr>
          <w:rFonts w:ascii="Arial" w:eastAsiaTheme="minorHAnsi" w:hAnsi="Arial" w:cs="Arial"/>
          <w:b/>
          <w:bCs/>
          <w:sz w:val="24"/>
          <w:szCs w:val="24"/>
          <w:lang w:eastAsia="en-US"/>
        </w:rPr>
      </w:pPr>
    </w:p>
    <w:p w:rsidR="00223C00" w:rsidRDefault="005B5610" w:rsidP="005B5610">
      <w:pPr>
        <w:autoSpaceDE w:val="0"/>
        <w:autoSpaceDN w:val="0"/>
        <w:adjustRightInd w:val="0"/>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 xml:space="preserve">VIII 1 2 </w:t>
      </w:r>
      <w:r w:rsidR="00223C00" w:rsidRPr="005B5610">
        <w:rPr>
          <w:rFonts w:ascii="Arial" w:eastAsiaTheme="minorHAnsi" w:hAnsi="Arial" w:cs="Arial"/>
          <w:b/>
          <w:bCs/>
          <w:sz w:val="24"/>
          <w:szCs w:val="24"/>
          <w:lang w:eastAsia="en-US"/>
        </w:rPr>
        <w:t>Règlement graphique</w:t>
      </w:r>
    </w:p>
    <w:p w:rsidR="005B5610" w:rsidRPr="005B5610" w:rsidRDefault="005B5610" w:rsidP="005B5610">
      <w:pPr>
        <w:autoSpaceDE w:val="0"/>
        <w:autoSpaceDN w:val="0"/>
        <w:adjustRightInd w:val="0"/>
        <w:jc w:val="both"/>
        <w:rPr>
          <w:rFonts w:ascii="Arial" w:eastAsiaTheme="minorHAnsi" w:hAnsi="Arial" w:cs="Arial"/>
          <w:b/>
          <w:bCs/>
          <w:sz w:val="24"/>
          <w:szCs w:val="24"/>
          <w:lang w:eastAsia="en-US"/>
        </w:rPr>
      </w:pPr>
    </w:p>
    <w:p w:rsidR="00223C00" w:rsidRPr="005B561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Le projet interfère avec un Espace boisé classé (EBC). Le projet n’est pas compatible</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avec le règlement graphique (plan de zonage). La superficie nécessaire pour la mise</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 xml:space="preserve">en </w:t>
      </w:r>
      <w:r w:rsidR="005B5610" w:rsidRPr="005B5610">
        <w:rPr>
          <w:rFonts w:ascii="Arial" w:eastAsiaTheme="minorHAnsi" w:hAnsi="Arial" w:cs="Arial"/>
          <w:sz w:val="24"/>
          <w:szCs w:val="24"/>
          <w:lang w:eastAsia="en-US"/>
        </w:rPr>
        <w:t>œuvre</w:t>
      </w:r>
      <w:r w:rsidRPr="005B5610">
        <w:rPr>
          <w:rFonts w:ascii="Arial" w:eastAsiaTheme="minorHAnsi" w:hAnsi="Arial" w:cs="Arial"/>
          <w:sz w:val="24"/>
          <w:szCs w:val="24"/>
          <w:lang w:eastAsia="en-US"/>
        </w:rPr>
        <w:t xml:space="preserve"> du projet doit être déclassée.</w:t>
      </w:r>
    </w:p>
    <w:p w:rsidR="00223C00" w:rsidRPr="005B561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 xml:space="preserve">La mise en compatibilité du PLU de </w:t>
      </w:r>
      <w:proofErr w:type="spellStart"/>
      <w:r w:rsidRPr="005B5610">
        <w:rPr>
          <w:rFonts w:ascii="Arial" w:eastAsiaTheme="minorHAnsi" w:hAnsi="Arial" w:cs="Arial"/>
          <w:sz w:val="24"/>
          <w:szCs w:val="24"/>
          <w:lang w:eastAsia="en-US"/>
        </w:rPr>
        <w:t>Bornel</w:t>
      </w:r>
      <w:proofErr w:type="spellEnd"/>
      <w:r w:rsidRPr="005B5610">
        <w:rPr>
          <w:rFonts w:ascii="Arial" w:eastAsiaTheme="minorHAnsi" w:hAnsi="Arial" w:cs="Arial"/>
          <w:sz w:val="24"/>
          <w:szCs w:val="24"/>
          <w:lang w:eastAsia="en-US"/>
        </w:rPr>
        <w:t xml:space="preserve"> porte uniquement sur le règlement</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graphique (plan de zonage) sur lequel il est nécessaire de déclasser 0,03 ha (261</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m²) d’Espaces boisés classés.</w:t>
      </w:r>
    </w:p>
    <w:p w:rsidR="00223C00" w:rsidRPr="005B5610" w:rsidRDefault="00223C00" w:rsidP="005B5610">
      <w:pPr>
        <w:autoSpaceDE w:val="0"/>
        <w:autoSpaceDN w:val="0"/>
        <w:adjustRightInd w:val="0"/>
        <w:ind w:firstLine="851"/>
        <w:jc w:val="both"/>
        <w:rPr>
          <w:rFonts w:ascii="Arial" w:eastAsiaTheme="minorHAnsi" w:hAnsi="Arial" w:cs="Arial"/>
          <w:sz w:val="24"/>
          <w:szCs w:val="24"/>
          <w:lang w:eastAsia="en-US"/>
        </w:rPr>
      </w:pPr>
      <w:r w:rsidRPr="005B5610">
        <w:rPr>
          <w:rFonts w:ascii="Arial" w:eastAsiaTheme="minorHAnsi" w:hAnsi="Arial" w:cs="Arial"/>
          <w:sz w:val="24"/>
          <w:szCs w:val="24"/>
          <w:lang w:eastAsia="en-US"/>
        </w:rPr>
        <w:t>Cette mise en compatibilité ne porte pas atteinte à l’économie générale du PLU de</w:t>
      </w:r>
      <w:r w:rsidR="005B5610">
        <w:rPr>
          <w:rFonts w:ascii="Arial" w:eastAsiaTheme="minorHAnsi" w:hAnsi="Arial" w:cs="Arial"/>
          <w:sz w:val="24"/>
          <w:szCs w:val="24"/>
          <w:lang w:eastAsia="en-US"/>
        </w:rPr>
        <w:t xml:space="preserve"> </w:t>
      </w:r>
      <w:proofErr w:type="spellStart"/>
      <w:r w:rsidRPr="005B5610">
        <w:rPr>
          <w:rFonts w:ascii="Arial" w:eastAsiaTheme="minorHAnsi" w:hAnsi="Arial" w:cs="Arial"/>
          <w:sz w:val="24"/>
          <w:szCs w:val="24"/>
          <w:lang w:eastAsia="en-US"/>
        </w:rPr>
        <w:t>Bornel</w:t>
      </w:r>
      <w:proofErr w:type="spellEnd"/>
      <w:r w:rsidRPr="005B5610">
        <w:rPr>
          <w:rFonts w:ascii="Arial" w:eastAsiaTheme="minorHAnsi" w:hAnsi="Arial" w:cs="Arial"/>
          <w:sz w:val="24"/>
          <w:szCs w:val="24"/>
          <w:lang w:eastAsia="en-US"/>
        </w:rPr>
        <w:t>, le déclassement ne portant que sur 0,006 % de l’ensemble des Espaces</w:t>
      </w:r>
      <w:r w:rsidR="005B5610">
        <w:rPr>
          <w:rFonts w:ascii="Arial" w:eastAsiaTheme="minorHAnsi" w:hAnsi="Arial" w:cs="Arial"/>
          <w:sz w:val="24"/>
          <w:szCs w:val="24"/>
          <w:lang w:eastAsia="en-US"/>
        </w:rPr>
        <w:t xml:space="preserve"> </w:t>
      </w:r>
      <w:r w:rsidRPr="005B5610">
        <w:rPr>
          <w:rFonts w:ascii="Arial" w:eastAsiaTheme="minorHAnsi" w:hAnsi="Arial" w:cs="Arial"/>
          <w:sz w:val="24"/>
          <w:szCs w:val="24"/>
          <w:lang w:eastAsia="en-US"/>
        </w:rPr>
        <w:t>boisés classés du territoire communal.</w:t>
      </w:r>
    </w:p>
    <w:p w:rsidR="00223C00" w:rsidRPr="005B5610" w:rsidRDefault="005B5610" w:rsidP="005B5610">
      <w:pPr>
        <w:autoSpaceDE w:val="0"/>
        <w:autoSpaceDN w:val="0"/>
        <w:adjustRightInd w:val="0"/>
        <w:ind w:firstLine="851"/>
        <w:jc w:val="both"/>
        <w:rPr>
          <w:rFonts w:ascii="Arial" w:eastAsiaTheme="minorHAnsi" w:hAnsi="Arial" w:cs="Arial"/>
          <w:sz w:val="24"/>
          <w:szCs w:val="24"/>
          <w:lang w:eastAsia="en-US"/>
        </w:rPr>
      </w:pPr>
      <w:r>
        <w:rPr>
          <w:rFonts w:ascii="Arial" w:eastAsiaTheme="minorHAnsi" w:hAnsi="Arial" w:cs="Arial"/>
          <w:sz w:val="24"/>
          <w:szCs w:val="24"/>
          <w:lang w:eastAsia="en-US"/>
        </w:rPr>
        <w:t>La Superfi</w:t>
      </w:r>
      <w:r w:rsidR="00223C00" w:rsidRPr="005B5610">
        <w:rPr>
          <w:rFonts w:ascii="Arial" w:eastAsiaTheme="minorHAnsi" w:hAnsi="Arial" w:cs="Arial"/>
          <w:sz w:val="24"/>
          <w:szCs w:val="24"/>
          <w:lang w:eastAsia="en-US"/>
        </w:rPr>
        <w:t>cie totale en EBC sur la</w:t>
      </w:r>
      <w:r>
        <w:rPr>
          <w:rFonts w:ascii="Arial" w:eastAsiaTheme="minorHAnsi" w:hAnsi="Arial" w:cs="Arial"/>
          <w:sz w:val="24"/>
          <w:szCs w:val="24"/>
          <w:lang w:eastAsia="en-US"/>
        </w:rPr>
        <w:t xml:space="preserve"> </w:t>
      </w:r>
      <w:r w:rsidR="00223C00" w:rsidRPr="005B5610">
        <w:rPr>
          <w:rFonts w:ascii="Arial" w:eastAsiaTheme="minorHAnsi" w:hAnsi="Arial" w:cs="Arial"/>
          <w:sz w:val="24"/>
          <w:szCs w:val="24"/>
          <w:lang w:eastAsia="en-US"/>
        </w:rPr>
        <w:t xml:space="preserve">commune de </w:t>
      </w:r>
      <w:proofErr w:type="spellStart"/>
      <w:r w:rsidR="00223C00" w:rsidRPr="005B5610">
        <w:rPr>
          <w:rFonts w:ascii="Arial" w:eastAsiaTheme="minorHAnsi" w:hAnsi="Arial" w:cs="Arial"/>
          <w:sz w:val="24"/>
          <w:szCs w:val="24"/>
          <w:lang w:eastAsia="en-US"/>
        </w:rPr>
        <w:t>Bornel</w:t>
      </w:r>
      <w:proofErr w:type="spellEnd"/>
      <w:r w:rsidR="00223C00" w:rsidRPr="005B5610">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 passe de </w:t>
      </w:r>
      <w:r w:rsidR="00223C00" w:rsidRPr="005B5610">
        <w:rPr>
          <w:rFonts w:ascii="Arial" w:eastAsiaTheme="minorHAnsi" w:hAnsi="Arial" w:cs="Arial"/>
          <w:sz w:val="24"/>
          <w:szCs w:val="24"/>
          <w:lang w:eastAsia="en-US"/>
        </w:rPr>
        <w:t>454,85 ha</w:t>
      </w:r>
      <w:r>
        <w:rPr>
          <w:rFonts w:ascii="Arial" w:eastAsiaTheme="minorHAnsi" w:hAnsi="Arial" w:cs="Arial"/>
          <w:sz w:val="24"/>
          <w:szCs w:val="24"/>
          <w:lang w:eastAsia="en-US"/>
        </w:rPr>
        <w:t xml:space="preserve"> à </w:t>
      </w:r>
      <w:r w:rsidR="00223C00" w:rsidRPr="005B5610">
        <w:rPr>
          <w:rFonts w:ascii="Arial" w:eastAsiaTheme="minorHAnsi" w:hAnsi="Arial" w:cs="Arial"/>
          <w:sz w:val="24"/>
          <w:szCs w:val="24"/>
          <w:lang w:eastAsia="en-US"/>
        </w:rPr>
        <w:t xml:space="preserve"> 454,82 ha</w:t>
      </w:r>
    </w:p>
    <w:p w:rsidR="00F91C42" w:rsidRPr="005B5610" w:rsidRDefault="00F91C42" w:rsidP="005B5610">
      <w:pPr>
        <w:autoSpaceDE w:val="0"/>
        <w:autoSpaceDN w:val="0"/>
        <w:adjustRightInd w:val="0"/>
        <w:ind w:firstLine="851"/>
        <w:jc w:val="both"/>
        <w:rPr>
          <w:rFonts w:ascii="Arial" w:eastAsia="MS Mincho" w:hAnsi="Arial" w:cs="Arial"/>
          <w:sz w:val="24"/>
          <w:szCs w:val="24"/>
        </w:rPr>
      </w:pPr>
    </w:p>
    <w:p w:rsidR="00F91C42" w:rsidRPr="005B5610" w:rsidRDefault="00F91C42" w:rsidP="005B5610">
      <w:pPr>
        <w:autoSpaceDE w:val="0"/>
        <w:autoSpaceDN w:val="0"/>
        <w:adjustRightInd w:val="0"/>
        <w:ind w:firstLine="851"/>
        <w:jc w:val="both"/>
        <w:rPr>
          <w:rFonts w:ascii="Arial" w:eastAsia="MS Mincho" w:hAnsi="Arial" w:cs="Arial"/>
          <w:sz w:val="24"/>
          <w:szCs w:val="24"/>
        </w:rPr>
      </w:pPr>
    </w:p>
    <w:p w:rsidR="00F91C42" w:rsidRPr="005B5610" w:rsidRDefault="00F91C42" w:rsidP="005B5610">
      <w:pPr>
        <w:autoSpaceDE w:val="0"/>
        <w:autoSpaceDN w:val="0"/>
        <w:adjustRightInd w:val="0"/>
        <w:ind w:firstLine="851"/>
        <w:jc w:val="both"/>
        <w:rPr>
          <w:rFonts w:ascii="Arial" w:eastAsia="MS Mincho" w:hAnsi="Arial" w:cs="Arial"/>
          <w:sz w:val="24"/>
          <w:szCs w:val="24"/>
        </w:rPr>
      </w:pPr>
    </w:p>
    <w:p w:rsidR="00F91C42" w:rsidRPr="00EC3B37" w:rsidRDefault="00F91C42" w:rsidP="005B5610">
      <w:pPr>
        <w:autoSpaceDE w:val="0"/>
        <w:autoSpaceDN w:val="0"/>
        <w:adjustRightInd w:val="0"/>
        <w:ind w:firstLine="851"/>
        <w:jc w:val="both"/>
        <w:rPr>
          <w:rFonts w:ascii="Arial" w:eastAsia="MS Mincho" w:hAnsi="Arial" w:cs="Arial"/>
          <w:b/>
          <w:sz w:val="24"/>
          <w:szCs w:val="24"/>
        </w:rPr>
      </w:pPr>
    </w:p>
    <w:p w:rsidR="00F91C42" w:rsidRPr="00EC3B37" w:rsidRDefault="00F02725" w:rsidP="00D80FAD">
      <w:pPr>
        <w:autoSpaceDE w:val="0"/>
        <w:autoSpaceDN w:val="0"/>
        <w:adjustRightInd w:val="0"/>
        <w:jc w:val="both"/>
        <w:rPr>
          <w:rFonts w:ascii="Arial" w:eastAsia="MS Mincho" w:hAnsi="Arial" w:cs="Arial"/>
          <w:b/>
          <w:sz w:val="28"/>
          <w:szCs w:val="28"/>
        </w:rPr>
      </w:pPr>
      <w:r>
        <w:rPr>
          <w:rFonts w:ascii="Arial" w:eastAsiaTheme="minorHAnsi" w:hAnsi="Arial" w:cs="Arial"/>
          <w:b/>
          <w:bCs/>
          <w:sz w:val="24"/>
          <w:szCs w:val="24"/>
          <w:lang w:eastAsia="en-US"/>
        </w:rPr>
        <w:t xml:space="preserve">VIII 1 3  </w:t>
      </w:r>
      <w:r w:rsidR="00EC3B37" w:rsidRPr="00EC3B37">
        <w:rPr>
          <w:rFonts w:ascii="Arial" w:eastAsiaTheme="minorHAnsi" w:hAnsi="Arial" w:cs="Arial"/>
          <w:b/>
          <w:bCs/>
          <w:sz w:val="24"/>
          <w:szCs w:val="24"/>
          <w:lang w:eastAsia="en-US"/>
        </w:rPr>
        <w:t xml:space="preserve">Règlement écrit après mise en compatibilité du PLU </w:t>
      </w:r>
      <w:r w:rsidR="00EC3B37" w:rsidRPr="00EC3B37">
        <w:rPr>
          <w:rFonts w:ascii="Arial" w:eastAsiaTheme="minorHAnsi" w:hAnsi="Arial" w:cs="Arial"/>
          <w:b/>
          <w:sz w:val="24"/>
          <w:szCs w:val="24"/>
          <w:lang w:eastAsia="en-US"/>
        </w:rPr>
        <w:t>(extrait)</w:t>
      </w:r>
    </w:p>
    <w:p w:rsidR="00F91C42" w:rsidRPr="00145EA6" w:rsidRDefault="005943AE" w:rsidP="00D80FAD">
      <w:pPr>
        <w:autoSpaceDE w:val="0"/>
        <w:autoSpaceDN w:val="0"/>
        <w:adjustRightInd w:val="0"/>
        <w:jc w:val="both"/>
        <w:rPr>
          <w:rFonts w:ascii="Arial" w:eastAsia="MS Mincho" w:hAnsi="MS Mincho" w:cs="Arial"/>
          <w:sz w:val="24"/>
          <w:szCs w:val="24"/>
        </w:rPr>
      </w:pPr>
      <w:r w:rsidRPr="00145EA6">
        <w:rPr>
          <w:rFonts w:ascii="Arial" w:eastAsia="MS Mincho" w:hAnsi="MS Mincho" w:cs="Arial"/>
          <w:sz w:val="24"/>
          <w:szCs w:val="24"/>
        </w:rPr>
        <w:t>L</w:t>
      </w:r>
      <w:r w:rsidRPr="00145EA6">
        <w:rPr>
          <w:rFonts w:ascii="Arial" w:eastAsia="MS Mincho" w:hAnsi="MS Mincho" w:cs="Arial"/>
          <w:sz w:val="24"/>
          <w:szCs w:val="24"/>
        </w:rPr>
        <w:t>’</w:t>
      </w:r>
      <w:r w:rsidRPr="00145EA6">
        <w:rPr>
          <w:rFonts w:ascii="Arial" w:eastAsia="MS Mincho" w:hAnsi="MS Mincho" w:cs="Arial"/>
          <w:sz w:val="24"/>
          <w:szCs w:val="24"/>
        </w:rPr>
        <w:t>article ci-dessous sera rajout</w:t>
      </w:r>
      <w:r w:rsidRPr="00145EA6">
        <w:rPr>
          <w:rFonts w:ascii="Arial" w:eastAsia="MS Mincho" w:hAnsi="MS Mincho" w:cs="Arial"/>
          <w:sz w:val="24"/>
          <w:szCs w:val="24"/>
        </w:rPr>
        <w:t>é</w:t>
      </w:r>
      <w:r w:rsidRPr="00145EA6">
        <w:rPr>
          <w:rFonts w:ascii="Arial" w:eastAsia="MS Mincho" w:hAnsi="MS Mincho" w:cs="Arial"/>
          <w:sz w:val="24"/>
          <w:szCs w:val="24"/>
        </w:rPr>
        <w:t xml:space="preserve"> aux r</w:t>
      </w:r>
      <w:r w:rsidRPr="00145EA6">
        <w:rPr>
          <w:rFonts w:ascii="Arial" w:eastAsia="MS Mincho" w:hAnsi="MS Mincho" w:cs="Arial"/>
          <w:sz w:val="24"/>
          <w:szCs w:val="24"/>
        </w:rPr>
        <w:t>è</w:t>
      </w:r>
      <w:r w:rsidRPr="00145EA6">
        <w:rPr>
          <w:rFonts w:ascii="Arial" w:eastAsia="MS Mincho" w:hAnsi="MS Mincho" w:cs="Arial"/>
          <w:sz w:val="24"/>
          <w:szCs w:val="24"/>
        </w:rPr>
        <w:t>glements avant mise en compatibilit</w:t>
      </w:r>
      <w:r w:rsidRPr="00145EA6">
        <w:rPr>
          <w:rFonts w:ascii="Arial" w:eastAsia="MS Mincho" w:hAnsi="MS Mincho" w:cs="Arial"/>
          <w:sz w:val="24"/>
          <w:szCs w:val="24"/>
        </w:rPr>
        <w:t>é</w:t>
      </w:r>
    </w:p>
    <w:p w:rsidR="00F91C42" w:rsidRDefault="00F91C42" w:rsidP="00D80FAD">
      <w:pPr>
        <w:autoSpaceDE w:val="0"/>
        <w:autoSpaceDN w:val="0"/>
        <w:adjustRightInd w:val="0"/>
        <w:jc w:val="both"/>
        <w:rPr>
          <w:rFonts w:ascii="Arial" w:eastAsia="MS Mincho" w:hAnsi="MS Mincho" w:cs="Arial"/>
          <w:color w:val="00B050"/>
          <w:sz w:val="28"/>
          <w:szCs w:val="28"/>
        </w:rPr>
      </w:pPr>
    </w:p>
    <w:p w:rsidR="005943AE" w:rsidRDefault="005943AE" w:rsidP="005943AE">
      <w:pPr>
        <w:autoSpaceDE w:val="0"/>
        <w:autoSpaceDN w:val="0"/>
        <w:adjustRightInd w:val="0"/>
        <w:ind w:firstLine="851"/>
        <w:jc w:val="both"/>
        <w:rPr>
          <w:rFonts w:ascii="Arial" w:eastAsiaTheme="minorHAnsi" w:hAnsi="Arial" w:cs="Arial"/>
          <w:b/>
          <w:bCs/>
          <w:sz w:val="24"/>
          <w:szCs w:val="24"/>
          <w:lang w:eastAsia="en-US"/>
        </w:rPr>
      </w:pPr>
      <w:r w:rsidRPr="005943AE">
        <w:rPr>
          <w:rFonts w:ascii="Arial" w:eastAsiaTheme="minorHAnsi" w:hAnsi="Arial" w:cs="Arial"/>
          <w:b/>
          <w:bCs/>
          <w:sz w:val="24"/>
          <w:szCs w:val="24"/>
          <w:lang w:eastAsia="en-US"/>
        </w:rPr>
        <w:t>ARTICLE 10 - CONSTRUCTIONS ET INSTALLATIONS</w:t>
      </w:r>
      <w:r>
        <w:rPr>
          <w:rFonts w:ascii="Arial" w:eastAsiaTheme="minorHAnsi" w:hAnsi="Arial" w:cs="Arial"/>
          <w:b/>
          <w:bCs/>
          <w:sz w:val="24"/>
          <w:szCs w:val="24"/>
          <w:lang w:eastAsia="en-US"/>
        </w:rPr>
        <w:t xml:space="preserve"> </w:t>
      </w:r>
      <w:r w:rsidRPr="005943AE">
        <w:rPr>
          <w:rFonts w:ascii="Arial" w:eastAsiaTheme="minorHAnsi" w:hAnsi="Arial" w:cs="Arial"/>
          <w:b/>
          <w:bCs/>
          <w:sz w:val="24"/>
          <w:szCs w:val="24"/>
          <w:lang w:eastAsia="en-US"/>
        </w:rPr>
        <w:t>NECESSAIRES AUX SERVICES PUBLICS OU</w:t>
      </w:r>
      <w:r>
        <w:rPr>
          <w:rFonts w:ascii="Arial" w:eastAsiaTheme="minorHAnsi" w:hAnsi="Arial" w:cs="Arial"/>
          <w:b/>
          <w:bCs/>
          <w:sz w:val="24"/>
          <w:szCs w:val="24"/>
          <w:lang w:eastAsia="en-US"/>
        </w:rPr>
        <w:t xml:space="preserve"> </w:t>
      </w:r>
      <w:r w:rsidRPr="005943AE">
        <w:rPr>
          <w:rFonts w:ascii="Arial" w:eastAsiaTheme="minorHAnsi" w:hAnsi="Arial" w:cs="Arial"/>
          <w:b/>
          <w:bCs/>
          <w:sz w:val="24"/>
          <w:szCs w:val="24"/>
          <w:lang w:eastAsia="en-US"/>
        </w:rPr>
        <w:t>D’INTERÊT COLLECTIF</w:t>
      </w:r>
    </w:p>
    <w:p w:rsidR="005943AE" w:rsidRPr="005943AE" w:rsidRDefault="005943AE" w:rsidP="005943AE">
      <w:pPr>
        <w:autoSpaceDE w:val="0"/>
        <w:autoSpaceDN w:val="0"/>
        <w:adjustRightInd w:val="0"/>
        <w:ind w:firstLine="851"/>
        <w:jc w:val="both"/>
        <w:rPr>
          <w:rFonts w:ascii="Arial" w:eastAsiaTheme="minorHAnsi" w:hAnsi="Arial" w:cs="Arial"/>
          <w:b/>
          <w:bCs/>
          <w:sz w:val="24"/>
          <w:szCs w:val="24"/>
          <w:lang w:eastAsia="en-US"/>
        </w:rPr>
      </w:pPr>
    </w:p>
    <w:p w:rsidR="00F91C42" w:rsidRPr="005943AE" w:rsidRDefault="005943AE" w:rsidP="005943AE">
      <w:pPr>
        <w:autoSpaceDE w:val="0"/>
        <w:autoSpaceDN w:val="0"/>
        <w:adjustRightInd w:val="0"/>
        <w:ind w:firstLine="851"/>
        <w:jc w:val="both"/>
        <w:rPr>
          <w:rFonts w:ascii="Arial" w:eastAsiaTheme="minorHAnsi" w:hAnsi="Arial" w:cs="Arial"/>
          <w:sz w:val="24"/>
          <w:szCs w:val="24"/>
          <w:lang w:eastAsia="en-US"/>
        </w:rPr>
      </w:pPr>
      <w:r w:rsidRPr="005943AE">
        <w:rPr>
          <w:rFonts w:ascii="Arial" w:eastAsiaTheme="minorHAnsi" w:hAnsi="Arial" w:cs="Arial"/>
          <w:sz w:val="24"/>
          <w:szCs w:val="24"/>
          <w:lang w:eastAsia="en-US"/>
        </w:rPr>
        <w:t>Les constructions et installations nécessaires aux services publics ou d'intérêt collectif sont</w:t>
      </w:r>
      <w:r>
        <w:rPr>
          <w:rFonts w:ascii="Arial" w:eastAsiaTheme="minorHAnsi" w:hAnsi="Arial" w:cs="Arial"/>
          <w:sz w:val="24"/>
          <w:szCs w:val="24"/>
          <w:lang w:eastAsia="en-US"/>
        </w:rPr>
        <w:t xml:space="preserve"> </w:t>
      </w:r>
      <w:r w:rsidRPr="005943AE">
        <w:rPr>
          <w:rFonts w:ascii="Arial" w:eastAsiaTheme="minorHAnsi" w:hAnsi="Arial" w:cs="Arial"/>
          <w:sz w:val="24"/>
          <w:szCs w:val="24"/>
          <w:lang w:eastAsia="en-US"/>
        </w:rPr>
        <w:t>autorisées dans l'ensemble des zones, sous-secteurs compris, et les travaux de</w:t>
      </w:r>
      <w:r>
        <w:rPr>
          <w:rFonts w:ascii="Arial" w:eastAsiaTheme="minorHAnsi" w:hAnsi="Arial" w:cs="Arial"/>
          <w:sz w:val="24"/>
          <w:szCs w:val="24"/>
          <w:lang w:eastAsia="en-US"/>
        </w:rPr>
        <w:t xml:space="preserve"> </w:t>
      </w:r>
      <w:r w:rsidRPr="005943AE">
        <w:rPr>
          <w:rFonts w:ascii="Arial" w:eastAsiaTheme="minorHAnsi" w:hAnsi="Arial" w:cs="Arial"/>
          <w:sz w:val="24"/>
          <w:szCs w:val="24"/>
          <w:lang w:eastAsia="en-US"/>
        </w:rPr>
        <w:t>maintenance ou de modification de ces ouvrages sont donc également autorisés pour des</w:t>
      </w:r>
      <w:r>
        <w:rPr>
          <w:rFonts w:ascii="Arial" w:eastAsiaTheme="minorHAnsi" w:hAnsi="Arial" w:cs="Arial"/>
          <w:sz w:val="24"/>
          <w:szCs w:val="24"/>
          <w:lang w:eastAsia="en-US"/>
        </w:rPr>
        <w:t xml:space="preserve"> </w:t>
      </w:r>
      <w:r w:rsidRPr="005943AE">
        <w:rPr>
          <w:rFonts w:ascii="Arial" w:eastAsiaTheme="minorHAnsi" w:hAnsi="Arial" w:cs="Arial"/>
          <w:sz w:val="24"/>
          <w:szCs w:val="24"/>
          <w:lang w:eastAsia="en-US"/>
        </w:rPr>
        <w:t>exigences fonctionnelles et/ou techniques.</w:t>
      </w:r>
    </w:p>
    <w:p w:rsidR="00F91C42" w:rsidRPr="005943AE" w:rsidRDefault="00F91C42" w:rsidP="005943AE">
      <w:pPr>
        <w:autoSpaceDE w:val="0"/>
        <w:autoSpaceDN w:val="0"/>
        <w:adjustRightInd w:val="0"/>
        <w:ind w:firstLine="851"/>
        <w:jc w:val="both"/>
        <w:rPr>
          <w:rFonts w:ascii="Arial" w:eastAsia="MS Mincho" w:hAnsi="Arial" w:cs="Arial"/>
          <w:color w:val="00B050"/>
          <w:sz w:val="24"/>
          <w:szCs w:val="24"/>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145EA6" w:rsidRDefault="00145EA6" w:rsidP="00D80FAD">
      <w:pPr>
        <w:autoSpaceDE w:val="0"/>
        <w:autoSpaceDN w:val="0"/>
        <w:adjustRightInd w:val="0"/>
        <w:jc w:val="both"/>
        <w:rPr>
          <w:rFonts w:ascii="Arial" w:eastAsia="MS Mincho" w:hAnsi="MS Mincho" w:cs="Arial"/>
          <w:color w:val="00B050"/>
          <w:sz w:val="28"/>
          <w:szCs w:val="28"/>
        </w:rPr>
      </w:pPr>
    </w:p>
    <w:p w:rsidR="00F91C42" w:rsidRPr="00255CC6" w:rsidRDefault="00F02725" w:rsidP="00D80FAD">
      <w:pPr>
        <w:autoSpaceDE w:val="0"/>
        <w:autoSpaceDN w:val="0"/>
        <w:adjustRightInd w:val="0"/>
        <w:jc w:val="both"/>
        <w:rPr>
          <w:rFonts w:ascii="Arial" w:eastAsia="MS Mincho" w:hAnsi="Arial" w:cs="Arial"/>
          <w:b/>
          <w:sz w:val="28"/>
          <w:szCs w:val="28"/>
        </w:rPr>
      </w:pPr>
      <w:r>
        <w:rPr>
          <w:rFonts w:ascii="Arial" w:eastAsiaTheme="minorHAnsi" w:hAnsi="Arial" w:cs="Arial"/>
          <w:b/>
          <w:bCs/>
          <w:sz w:val="24"/>
          <w:szCs w:val="24"/>
          <w:lang w:eastAsia="en-US"/>
        </w:rPr>
        <w:t xml:space="preserve">VII 1 4  </w:t>
      </w:r>
      <w:r w:rsidR="00255CC6" w:rsidRPr="00255CC6">
        <w:rPr>
          <w:rFonts w:ascii="Arial" w:eastAsiaTheme="minorHAnsi" w:hAnsi="Arial" w:cs="Arial"/>
          <w:b/>
          <w:bCs/>
          <w:sz w:val="24"/>
          <w:szCs w:val="24"/>
          <w:lang w:eastAsia="en-US"/>
        </w:rPr>
        <w:t xml:space="preserve">Plan de zonage avant mise en compatibilité du PLU </w:t>
      </w:r>
      <w:r w:rsidR="00255CC6" w:rsidRPr="00255CC6">
        <w:rPr>
          <w:rFonts w:ascii="Arial" w:eastAsiaTheme="minorHAnsi" w:hAnsi="Arial" w:cs="Arial"/>
          <w:b/>
          <w:sz w:val="24"/>
          <w:szCs w:val="24"/>
          <w:lang w:eastAsia="en-US"/>
        </w:rPr>
        <w:t>(extrait)</w:t>
      </w:r>
      <w:r>
        <w:rPr>
          <w:rFonts w:ascii="Arial" w:eastAsiaTheme="minorHAnsi" w:hAnsi="Arial" w:cs="Arial"/>
          <w:b/>
          <w:sz w:val="24"/>
          <w:szCs w:val="24"/>
          <w:lang w:eastAsia="en-US"/>
        </w:rPr>
        <w:t xml:space="preserve"> </w:t>
      </w: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F91C42" w:rsidRDefault="00F91C42"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r>
        <w:rPr>
          <w:rFonts w:ascii="Arial" w:eastAsia="MS Mincho" w:hAnsi="MS Mincho" w:cs="Arial"/>
          <w:noProof/>
          <w:color w:val="00B050"/>
          <w:sz w:val="28"/>
          <w:szCs w:val="28"/>
        </w:rPr>
        <w:drawing>
          <wp:inline distT="0" distB="0" distL="0" distR="0">
            <wp:extent cx="5760720" cy="4085772"/>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5760720" cy="4085772"/>
                    </a:xfrm>
                    <a:prstGeom prst="rect">
                      <a:avLst/>
                    </a:prstGeom>
                    <a:noFill/>
                    <a:ln w="9525">
                      <a:noFill/>
                      <a:miter lim="800000"/>
                      <a:headEnd/>
                      <a:tailEnd/>
                    </a:ln>
                  </pic:spPr>
                </pic:pic>
              </a:graphicData>
            </a:graphic>
          </wp:inline>
        </w:drawing>
      </w: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145EA6" w:rsidRDefault="00145EA6" w:rsidP="00D80FAD">
      <w:pPr>
        <w:autoSpaceDE w:val="0"/>
        <w:autoSpaceDN w:val="0"/>
        <w:adjustRightInd w:val="0"/>
        <w:jc w:val="both"/>
        <w:rPr>
          <w:rFonts w:ascii="Arial" w:eastAsia="MS Mincho" w:hAnsi="MS Mincho" w:cs="Arial"/>
          <w:color w:val="00B050"/>
          <w:sz w:val="28"/>
          <w:szCs w:val="28"/>
        </w:rPr>
      </w:pPr>
    </w:p>
    <w:p w:rsidR="00145EA6" w:rsidRDefault="00145EA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Pr="00145EA6" w:rsidRDefault="00F02725" w:rsidP="00D80FAD">
      <w:pPr>
        <w:autoSpaceDE w:val="0"/>
        <w:autoSpaceDN w:val="0"/>
        <w:adjustRightInd w:val="0"/>
        <w:jc w:val="both"/>
        <w:rPr>
          <w:rFonts w:ascii="Arial" w:eastAsia="MS Mincho" w:hAnsi="Arial" w:cs="Arial"/>
          <w:b/>
          <w:sz w:val="28"/>
          <w:szCs w:val="28"/>
        </w:rPr>
      </w:pPr>
      <w:r>
        <w:rPr>
          <w:rFonts w:ascii="Arial" w:eastAsiaTheme="minorHAnsi" w:hAnsi="Arial" w:cs="Arial"/>
          <w:b/>
          <w:bCs/>
          <w:sz w:val="24"/>
          <w:szCs w:val="24"/>
          <w:lang w:eastAsia="en-US"/>
        </w:rPr>
        <w:t>VII</w:t>
      </w:r>
      <w:r w:rsidR="005900AC">
        <w:rPr>
          <w:rFonts w:ascii="Arial" w:eastAsiaTheme="minorHAnsi" w:hAnsi="Arial" w:cs="Arial"/>
          <w:b/>
          <w:bCs/>
          <w:sz w:val="24"/>
          <w:szCs w:val="24"/>
          <w:lang w:eastAsia="en-US"/>
        </w:rPr>
        <w:t xml:space="preserve">I </w:t>
      </w:r>
      <w:r>
        <w:rPr>
          <w:rFonts w:ascii="Arial" w:eastAsiaTheme="minorHAnsi" w:hAnsi="Arial" w:cs="Arial"/>
          <w:b/>
          <w:bCs/>
          <w:sz w:val="24"/>
          <w:szCs w:val="24"/>
          <w:lang w:eastAsia="en-US"/>
        </w:rPr>
        <w:t xml:space="preserve">1 5 </w:t>
      </w:r>
      <w:r w:rsidR="00255CC6" w:rsidRPr="00145EA6">
        <w:rPr>
          <w:rFonts w:ascii="Arial" w:eastAsiaTheme="minorHAnsi" w:hAnsi="Arial" w:cs="Arial"/>
          <w:b/>
          <w:bCs/>
          <w:sz w:val="24"/>
          <w:szCs w:val="24"/>
          <w:lang w:eastAsia="en-US"/>
        </w:rPr>
        <w:t xml:space="preserve">Plan de zonage après mise en compatibilité du PLU </w:t>
      </w:r>
      <w:r w:rsidR="00255CC6" w:rsidRPr="00145EA6">
        <w:rPr>
          <w:rFonts w:ascii="Arial" w:eastAsiaTheme="minorHAnsi" w:hAnsi="Arial" w:cs="Arial"/>
          <w:b/>
          <w:sz w:val="24"/>
          <w:szCs w:val="24"/>
          <w:lang w:eastAsia="en-US"/>
        </w:rPr>
        <w:t>(extrait)</w:t>
      </w: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r>
        <w:rPr>
          <w:rFonts w:ascii="Arial" w:eastAsia="MS Mincho" w:hAnsi="MS Mincho" w:cs="Arial"/>
          <w:noProof/>
          <w:color w:val="00B050"/>
          <w:sz w:val="28"/>
          <w:szCs w:val="28"/>
        </w:rPr>
        <w:drawing>
          <wp:inline distT="0" distB="0" distL="0" distR="0">
            <wp:extent cx="5760720" cy="4122326"/>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a:stretch>
                      <a:fillRect/>
                    </a:stretch>
                  </pic:blipFill>
                  <pic:spPr bwMode="auto">
                    <a:xfrm>
                      <a:off x="0" y="0"/>
                      <a:ext cx="5760720" cy="4122326"/>
                    </a:xfrm>
                    <a:prstGeom prst="rect">
                      <a:avLst/>
                    </a:prstGeom>
                    <a:noFill/>
                    <a:ln w="9525">
                      <a:noFill/>
                      <a:miter lim="800000"/>
                      <a:headEnd/>
                      <a:tailEnd/>
                    </a:ln>
                  </pic:spPr>
                </pic:pic>
              </a:graphicData>
            </a:graphic>
          </wp:inline>
        </w:drawing>
      </w: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7C3BC5" w:rsidRDefault="005900AC" w:rsidP="00E37134">
      <w:pPr>
        <w:autoSpaceDE w:val="0"/>
        <w:autoSpaceDN w:val="0"/>
        <w:adjustRightInd w:val="0"/>
        <w:jc w:val="both"/>
        <w:rPr>
          <w:rFonts w:ascii="Arial" w:eastAsiaTheme="minorHAnsi" w:hAnsi="Arial" w:cs="Arial"/>
          <w:sz w:val="24"/>
          <w:szCs w:val="24"/>
          <w:lang w:eastAsia="en-US"/>
        </w:rPr>
      </w:pPr>
      <w:r>
        <w:rPr>
          <w:rFonts w:ascii="Arial" w:eastAsiaTheme="minorHAnsi" w:hAnsi="Arial" w:cs="Arial"/>
          <w:b/>
          <w:bCs/>
          <w:sz w:val="24"/>
          <w:szCs w:val="24"/>
          <w:lang w:eastAsia="en-US"/>
        </w:rPr>
        <w:t xml:space="preserve">VIII 1 6 </w:t>
      </w:r>
      <w:r w:rsidR="00E37134">
        <w:rPr>
          <w:rFonts w:ascii="Arial" w:eastAsiaTheme="minorHAnsi" w:hAnsi="Arial" w:cs="Arial"/>
          <w:b/>
          <w:bCs/>
          <w:sz w:val="24"/>
          <w:szCs w:val="24"/>
          <w:lang w:eastAsia="en-US"/>
        </w:rPr>
        <w:t xml:space="preserve">Rapport de présentation </w:t>
      </w:r>
      <w:r>
        <w:rPr>
          <w:rFonts w:ascii="Arial" w:eastAsiaTheme="minorHAnsi" w:hAnsi="Arial" w:cs="Arial"/>
          <w:b/>
          <w:bCs/>
          <w:sz w:val="24"/>
          <w:szCs w:val="24"/>
          <w:lang w:eastAsia="en-US"/>
        </w:rPr>
        <w:t>après</w:t>
      </w:r>
      <w:r w:rsidR="007C3BC5" w:rsidRPr="00E37134">
        <w:rPr>
          <w:rFonts w:ascii="Arial" w:eastAsiaTheme="minorHAnsi" w:hAnsi="Arial" w:cs="Arial"/>
          <w:b/>
          <w:bCs/>
          <w:sz w:val="24"/>
          <w:szCs w:val="24"/>
          <w:lang w:eastAsia="en-US"/>
        </w:rPr>
        <w:t xml:space="preserve"> mise en compatibilité du</w:t>
      </w:r>
      <w:r w:rsidR="00E37134">
        <w:rPr>
          <w:rFonts w:ascii="Arial" w:eastAsiaTheme="minorHAnsi" w:hAnsi="Arial" w:cs="Arial"/>
          <w:b/>
          <w:bCs/>
          <w:sz w:val="24"/>
          <w:szCs w:val="24"/>
          <w:lang w:eastAsia="en-US"/>
        </w:rPr>
        <w:t xml:space="preserve"> </w:t>
      </w:r>
      <w:r w:rsidR="007C3BC5" w:rsidRPr="00E37134">
        <w:rPr>
          <w:rFonts w:ascii="Arial" w:eastAsiaTheme="minorHAnsi" w:hAnsi="Arial" w:cs="Arial"/>
          <w:b/>
          <w:bCs/>
          <w:sz w:val="24"/>
          <w:szCs w:val="24"/>
          <w:lang w:eastAsia="en-US"/>
        </w:rPr>
        <w:t xml:space="preserve">PLU </w:t>
      </w:r>
      <w:r w:rsidR="007C3BC5" w:rsidRPr="00E37134">
        <w:rPr>
          <w:rFonts w:ascii="Arial" w:eastAsiaTheme="minorHAnsi" w:hAnsi="Arial" w:cs="Arial"/>
          <w:sz w:val="24"/>
          <w:szCs w:val="24"/>
          <w:lang w:eastAsia="en-US"/>
        </w:rPr>
        <w:t>(extrait)</w:t>
      </w:r>
    </w:p>
    <w:p w:rsidR="00E37134" w:rsidRPr="00E37134" w:rsidRDefault="00E37134" w:rsidP="00E37134">
      <w:pPr>
        <w:autoSpaceDE w:val="0"/>
        <w:autoSpaceDN w:val="0"/>
        <w:adjustRightInd w:val="0"/>
        <w:jc w:val="both"/>
        <w:rPr>
          <w:rFonts w:ascii="Arial" w:eastAsiaTheme="minorHAnsi" w:hAnsi="Arial" w:cs="Arial"/>
          <w:b/>
          <w:bCs/>
          <w:sz w:val="24"/>
          <w:szCs w:val="24"/>
          <w:lang w:eastAsia="en-US"/>
        </w:rPr>
      </w:pPr>
    </w:p>
    <w:p w:rsidR="007C3BC5" w:rsidRPr="00E37134" w:rsidRDefault="007C3BC5" w:rsidP="00E37134">
      <w:pPr>
        <w:autoSpaceDE w:val="0"/>
        <w:autoSpaceDN w:val="0"/>
        <w:adjustRightInd w:val="0"/>
        <w:ind w:firstLine="851"/>
        <w:jc w:val="both"/>
        <w:rPr>
          <w:rFonts w:ascii="Arial" w:eastAsiaTheme="minorHAnsi" w:hAnsi="Arial" w:cs="Arial"/>
          <w:sz w:val="24"/>
          <w:szCs w:val="24"/>
          <w:lang w:eastAsia="en-US"/>
        </w:rPr>
      </w:pPr>
      <w:r w:rsidRPr="00E37134">
        <w:rPr>
          <w:rFonts w:ascii="Arial" w:eastAsiaTheme="minorHAnsi" w:hAnsi="Arial" w:cs="Arial"/>
          <w:sz w:val="24"/>
          <w:szCs w:val="24"/>
          <w:lang w:eastAsia="en-US"/>
        </w:rPr>
        <w:t xml:space="preserve">La mise en compatibilité du rapport de présentation du PLU de </w:t>
      </w:r>
      <w:proofErr w:type="spellStart"/>
      <w:r w:rsidRPr="00E37134">
        <w:rPr>
          <w:rFonts w:ascii="Arial" w:eastAsiaTheme="minorHAnsi" w:hAnsi="Arial" w:cs="Arial"/>
          <w:sz w:val="24"/>
          <w:szCs w:val="24"/>
          <w:lang w:eastAsia="en-US"/>
        </w:rPr>
        <w:t>Bornel</w:t>
      </w:r>
      <w:proofErr w:type="spellEnd"/>
      <w:r w:rsidRPr="00E37134">
        <w:rPr>
          <w:rFonts w:ascii="Arial" w:eastAsiaTheme="minorHAnsi" w:hAnsi="Arial" w:cs="Arial"/>
          <w:sz w:val="24"/>
          <w:szCs w:val="24"/>
          <w:lang w:eastAsia="en-US"/>
        </w:rPr>
        <w:t xml:space="preserve"> consiste</w:t>
      </w:r>
      <w:r w:rsidR="00E37134">
        <w:rPr>
          <w:rFonts w:ascii="Arial" w:eastAsiaTheme="minorHAnsi" w:hAnsi="Arial" w:cs="Arial"/>
          <w:sz w:val="24"/>
          <w:szCs w:val="24"/>
          <w:lang w:eastAsia="en-US"/>
        </w:rPr>
        <w:t xml:space="preserve"> </w:t>
      </w:r>
      <w:r w:rsidRPr="00E37134">
        <w:rPr>
          <w:rFonts w:ascii="Arial" w:eastAsiaTheme="minorHAnsi" w:hAnsi="Arial" w:cs="Arial"/>
          <w:sz w:val="24"/>
          <w:szCs w:val="24"/>
          <w:lang w:eastAsia="en-US"/>
        </w:rPr>
        <w:t>uniquement en la mise à jour de la surface des Espaces Boisés Classés (EBC) à la</w:t>
      </w:r>
      <w:r w:rsidR="00E37134">
        <w:rPr>
          <w:rFonts w:ascii="Arial" w:eastAsiaTheme="minorHAnsi" w:hAnsi="Arial" w:cs="Arial"/>
          <w:sz w:val="24"/>
          <w:szCs w:val="24"/>
          <w:lang w:eastAsia="en-US"/>
        </w:rPr>
        <w:t xml:space="preserve"> </w:t>
      </w:r>
      <w:r w:rsidRPr="00E37134">
        <w:rPr>
          <w:rFonts w:ascii="Arial" w:eastAsiaTheme="minorHAnsi" w:hAnsi="Arial" w:cs="Arial"/>
          <w:sz w:val="24"/>
          <w:szCs w:val="24"/>
          <w:lang w:eastAsia="en-US"/>
        </w:rPr>
        <w:t>page 176.</w:t>
      </w:r>
    </w:p>
    <w:p w:rsidR="00255CC6" w:rsidRPr="00E37134" w:rsidRDefault="007C3BC5" w:rsidP="00E37134">
      <w:pPr>
        <w:autoSpaceDE w:val="0"/>
        <w:autoSpaceDN w:val="0"/>
        <w:adjustRightInd w:val="0"/>
        <w:ind w:firstLine="851"/>
        <w:jc w:val="both"/>
        <w:rPr>
          <w:rFonts w:ascii="Arial" w:eastAsiaTheme="minorHAnsi" w:hAnsi="Arial" w:cs="Arial"/>
          <w:sz w:val="24"/>
          <w:szCs w:val="24"/>
          <w:lang w:eastAsia="en-US"/>
        </w:rPr>
      </w:pPr>
      <w:r w:rsidRPr="00E37134">
        <w:rPr>
          <w:rFonts w:ascii="Arial" w:eastAsiaTheme="minorHAnsi" w:hAnsi="Arial" w:cs="Arial"/>
          <w:sz w:val="24"/>
          <w:szCs w:val="24"/>
          <w:lang w:eastAsia="en-US"/>
        </w:rPr>
        <w:t>La surface des Espaces Boisés Classés (EBC) passe de 454,85 ha à 454,82 ha, soit</w:t>
      </w:r>
      <w:r w:rsidR="00E37134">
        <w:rPr>
          <w:rFonts w:ascii="Arial" w:eastAsiaTheme="minorHAnsi" w:hAnsi="Arial" w:cs="Arial"/>
          <w:sz w:val="24"/>
          <w:szCs w:val="24"/>
          <w:lang w:eastAsia="en-US"/>
        </w:rPr>
        <w:t xml:space="preserve"> </w:t>
      </w:r>
      <w:r w:rsidRPr="00E37134">
        <w:rPr>
          <w:rFonts w:ascii="Arial" w:eastAsiaTheme="minorHAnsi" w:hAnsi="Arial" w:cs="Arial"/>
          <w:sz w:val="24"/>
          <w:szCs w:val="24"/>
          <w:lang w:eastAsia="en-US"/>
        </w:rPr>
        <w:t>36,40 % du territoire.</w:t>
      </w: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255CC6" w:rsidRDefault="00255CC6" w:rsidP="00D80FAD">
      <w:pPr>
        <w:autoSpaceDE w:val="0"/>
        <w:autoSpaceDN w:val="0"/>
        <w:adjustRightInd w:val="0"/>
        <w:jc w:val="both"/>
        <w:rPr>
          <w:rFonts w:ascii="Arial" w:eastAsia="MS Mincho" w:hAnsi="MS Mincho" w:cs="Arial"/>
          <w:color w:val="00B050"/>
          <w:sz w:val="28"/>
          <w:szCs w:val="28"/>
        </w:rPr>
      </w:pPr>
    </w:p>
    <w:p w:rsidR="004922AB" w:rsidRDefault="005900AC" w:rsidP="004922AB">
      <w:pPr>
        <w:autoSpaceDE w:val="0"/>
        <w:autoSpaceDN w:val="0"/>
        <w:adjustRightInd w:val="0"/>
        <w:jc w:val="both"/>
        <w:rPr>
          <w:rFonts w:ascii="Arial" w:eastAsiaTheme="minorHAnsi" w:hAnsi="Arial" w:cs="Arial"/>
          <w:b/>
          <w:bCs/>
          <w:color w:val="000000"/>
          <w:sz w:val="24"/>
          <w:szCs w:val="24"/>
          <w:lang w:eastAsia="en-US"/>
        </w:rPr>
      </w:pPr>
      <w:r>
        <w:rPr>
          <w:rFonts w:ascii="Arial" w:eastAsiaTheme="minorHAnsi" w:hAnsi="Arial" w:cs="Arial"/>
          <w:b/>
          <w:bCs/>
          <w:color w:val="000000"/>
          <w:sz w:val="24"/>
          <w:szCs w:val="24"/>
          <w:lang w:eastAsia="en-US"/>
        </w:rPr>
        <w:lastRenderedPageBreak/>
        <w:t xml:space="preserve">VIII 1 7 </w:t>
      </w:r>
      <w:r w:rsidR="009706F6" w:rsidRPr="009706F6">
        <w:rPr>
          <w:rFonts w:ascii="Arial" w:eastAsiaTheme="minorHAnsi" w:hAnsi="Arial" w:cs="Arial"/>
          <w:b/>
          <w:bCs/>
          <w:color w:val="000000"/>
          <w:sz w:val="24"/>
          <w:szCs w:val="24"/>
          <w:lang w:eastAsia="en-US"/>
        </w:rPr>
        <w:t xml:space="preserve">Incidences des dispositions du Plan Local d’Urbanisme sur l’environnement : </w:t>
      </w: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b/>
          <w:bCs/>
          <w:color w:val="000000"/>
          <w:sz w:val="24"/>
          <w:szCs w:val="24"/>
          <w:lang w:eastAsia="en-US"/>
        </w:rPr>
        <w:t xml:space="preserve"> </w:t>
      </w:r>
    </w:p>
    <w:p w:rsidR="009706F6" w:rsidRDefault="009706F6" w:rsidP="004922AB">
      <w:pPr>
        <w:autoSpaceDE w:val="0"/>
        <w:autoSpaceDN w:val="0"/>
        <w:adjustRightInd w:val="0"/>
        <w:jc w:val="both"/>
        <w:rPr>
          <w:rFonts w:ascii="Arial" w:eastAsiaTheme="minorHAnsi" w:hAnsi="Arial" w:cs="Arial"/>
          <w:b/>
          <w:bCs/>
          <w:color w:val="000000"/>
          <w:sz w:val="24"/>
          <w:szCs w:val="24"/>
          <w:lang w:eastAsia="en-US"/>
        </w:rPr>
      </w:pPr>
      <w:r w:rsidRPr="009706F6">
        <w:rPr>
          <w:rFonts w:ascii="Arial" w:eastAsiaTheme="minorHAnsi" w:hAnsi="Arial" w:cs="Arial"/>
          <w:b/>
          <w:bCs/>
          <w:color w:val="000000"/>
          <w:sz w:val="24"/>
          <w:szCs w:val="24"/>
          <w:lang w:eastAsia="en-US"/>
        </w:rPr>
        <w:t xml:space="preserve"> La commune et le paysage </w:t>
      </w:r>
    </w:p>
    <w:p w:rsidR="004922AB" w:rsidRPr="009706F6" w:rsidRDefault="004922AB" w:rsidP="004922AB">
      <w:pPr>
        <w:autoSpaceDE w:val="0"/>
        <w:autoSpaceDN w:val="0"/>
        <w:adjustRightInd w:val="0"/>
        <w:jc w:val="both"/>
        <w:rPr>
          <w:rFonts w:ascii="Arial" w:eastAsiaTheme="minorHAnsi" w:hAnsi="Arial" w:cs="Arial"/>
          <w:color w:val="000000"/>
          <w:sz w:val="24"/>
          <w:szCs w:val="24"/>
          <w:lang w:eastAsia="en-US"/>
        </w:rPr>
      </w:pP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La modification du PLU est sans incidence sur le paysage dans la mesure où les zones concernées sont situées à l’intérieur de la ville, et que par conséquent l’ouverture à l’urbanisation de la zone située au lieu-dit « du Paradis » ne générera pas d’étalement urbain en périphérie de l’espace aggloméré ; et donc, n’aura pas d’impact sur la silhouette de la ville. </w:t>
      </w:r>
    </w:p>
    <w:p w:rsid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Par ailleurs, l’opération d’aménagement intéressant la zone 1 </w:t>
      </w:r>
      <w:proofErr w:type="spellStart"/>
      <w:r w:rsidRPr="009706F6">
        <w:rPr>
          <w:rFonts w:ascii="Arial" w:eastAsiaTheme="minorHAnsi" w:hAnsi="Arial" w:cs="Arial"/>
          <w:color w:val="000000"/>
          <w:sz w:val="24"/>
          <w:szCs w:val="24"/>
          <w:lang w:eastAsia="en-US"/>
        </w:rPr>
        <w:t>AUr</w:t>
      </w:r>
      <w:proofErr w:type="spellEnd"/>
      <w:r w:rsidRPr="009706F6">
        <w:rPr>
          <w:rFonts w:ascii="Arial" w:eastAsiaTheme="minorHAnsi" w:hAnsi="Arial" w:cs="Arial"/>
          <w:color w:val="000000"/>
          <w:sz w:val="24"/>
          <w:szCs w:val="24"/>
          <w:lang w:eastAsia="en-US"/>
        </w:rPr>
        <w:t xml:space="preserve"> permettra de qualifier un secteur en déshérence (bâtiments vétustes, végétations spontanées, etc.) et de valoriser l’ensemble de l’espace environnant. </w:t>
      </w:r>
    </w:p>
    <w:p w:rsid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p>
    <w:p w:rsidR="004922AB" w:rsidRDefault="009706F6" w:rsidP="004922AB">
      <w:pPr>
        <w:autoSpaceDE w:val="0"/>
        <w:autoSpaceDN w:val="0"/>
        <w:adjustRightInd w:val="0"/>
        <w:jc w:val="both"/>
        <w:rPr>
          <w:rFonts w:ascii="Arial" w:eastAsiaTheme="minorHAnsi" w:hAnsi="Arial" w:cs="Arial"/>
          <w:b/>
          <w:bCs/>
          <w:color w:val="000000"/>
          <w:sz w:val="24"/>
          <w:szCs w:val="24"/>
          <w:lang w:eastAsia="en-US"/>
        </w:rPr>
      </w:pPr>
      <w:r w:rsidRPr="009706F6">
        <w:rPr>
          <w:rFonts w:ascii="Arial" w:eastAsiaTheme="minorHAnsi" w:hAnsi="Arial" w:cs="Arial"/>
          <w:b/>
          <w:bCs/>
          <w:color w:val="000000"/>
          <w:sz w:val="24"/>
          <w:szCs w:val="24"/>
          <w:lang w:eastAsia="en-US"/>
        </w:rPr>
        <w:t>La commune et les milieux naturels</w:t>
      </w:r>
    </w:p>
    <w:p w:rsidR="009706F6" w:rsidRPr="009706F6" w:rsidRDefault="009706F6" w:rsidP="004922AB">
      <w:pPr>
        <w:autoSpaceDE w:val="0"/>
        <w:autoSpaceDN w:val="0"/>
        <w:adjustRightInd w:val="0"/>
        <w:jc w:val="both"/>
        <w:rPr>
          <w:rFonts w:ascii="Arial" w:eastAsiaTheme="minorHAnsi" w:hAnsi="Arial" w:cs="Arial"/>
          <w:color w:val="000000"/>
          <w:sz w:val="24"/>
          <w:szCs w:val="24"/>
          <w:lang w:eastAsia="en-US"/>
        </w:rPr>
      </w:pPr>
      <w:r w:rsidRPr="009706F6">
        <w:rPr>
          <w:rFonts w:ascii="Arial" w:eastAsiaTheme="minorHAnsi" w:hAnsi="Arial" w:cs="Arial"/>
          <w:b/>
          <w:bCs/>
          <w:color w:val="000000"/>
          <w:sz w:val="24"/>
          <w:szCs w:val="24"/>
          <w:lang w:eastAsia="en-US"/>
        </w:rPr>
        <w:t xml:space="preserve"> </w:t>
      </w: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La réduction des gaz à effet de serre </w:t>
      </w: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De manière générale, la politique de densification de l’enveloppe agglomérée permet de limiter les déplacements automobiles (développement de l’habitat à proximité des équipements publics et des pôles d’emplois,…). </w:t>
      </w: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La zone de reconversion « du Paradis » (1 </w:t>
      </w:r>
      <w:proofErr w:type="spellStart"/>
      <w:r w:rsidRPr="009706F6">
        <w:rPr>
          <w:rFonts w:ascii="Arial" w:eastAsiaTheme="minorHAnsi" w:hAnsi="Arial" w:cs="Arial"/>
          <w:color w:val="000000"/>
          <w:sz w:val="24"/>
          <w:szCs w:val="24"/>
          <w:lang w:eastAsia="en-US"/>
        </w:rPr>
        <w:t>AUr</w:t>
      </w:r>
      <w:proofErr w:type="spellEnd"/>
      <w:r w:rsidRPr="009706F6">
        <w:rPr>
          <w:rFonts w:ascii="Arial" w:eastAsiaTheme="minorHAnsi" w:hAnsi="Arial" w:cs="Arial"/>
          <w:color w:val="000000"/>
          <w:sz w:val="24"/>
          <w:szCs w:val="24"/>
          <w:lang w:eastAsia="en-US"/>
        </w:rPr>
        <w:t xml:space="preserve"> et 2 </w:t>
      </w:r>
      <w:proofErr w:type="spellStart"/>
      <w:r w:rsidRPr="009706F6">
        <w:rPr>
          <w:rFonts w:ascii="Arial" w:eastAsiaTheme="minorHAnsi" w:hAnsi="Arial" w:cs="Arial"/>
          <w:color w:val="000000"/>
          <w:sz w:val="24"/>
          <w:szCs w:val="24"/>
          <w:lang w:eastAsia="en-US"/>
        </w:rPr>
        <w:t>AUr</w:t>
      </w:r>
      <w:proofErr w:type="spellEnd"/>
      <w:r w:rsidRPr="009706F6">
        <w:rPr>
          <w:rFonts w:ascii="Arial" w:eastAsiaTheme="minorHAnsi" w:hAnsi="Arial" w:cs="Arial"/>
          <w:color w:val="000000"/>
          <w:sz w:val="24"/>
          <w:szCs w:val="24"/>
          <w:lang w:eastAsia="en-US"/>
        </w:rPr>
        <w:t xml:space="preserve">) se positionne à proximité du centre-ville et des commerces. </w:t>
      </w:r>
    </w:p>
    <w:p w:rsidR="009706F6" w:rsidRPr="009706F6" w:rsidRDefault="009706F6" w:rsidP="009706F6">
      <w:pPr>
        <w:autoSpaceDE w:val="0"/>
        <w:autoSpaceDN w:val="0"/>
        <w:adjustRightInd w:val="0"/>
        <w:ind w:firstLine="851"/>
        <w:jc w:val="both"/>
        <w:rPr>
          <w:rFonts w:ascii="Arial" w:eastAsiaTheme="minorHAnsi" w:hAnsi="Arial" w:cs="Arial"/>
          <w:color w:val="000000"/>
          <w:sz w:val="24"/>
          <w:szCs w:val="24"/>
          <w:lang w:eastAsia="en-US"/>
        </w:rPr>
      </w:pPr>
      <w:r w:rsidRPr="009706F6">
        <w:rPr>
          <w:rFonts w:ascii="Arial" w:eastAsiaTheme="minorHAnsi" w:hAnsi="Arial" w:cs="Arial"/>
          <w:color w:val="000000"/>
          <w:sz w:val="24"/>
          <w:szCs w:val="24"/>
          <w:lang w:eastAsia="en-US"/>
        </w:rPr>
        <w:t xml:space="preserve">Par ailleurs, les principes internes de desserte, inscrits dans les OAP, prévoient une voie de circulation douce qui desservira l’ensemble du secteur « du Paradis » (1 </w:t>
      </w:r>
      <w:proofErr w:type="spellStart"/>
      <w:r w:rsidRPr="009706F6">
        <w:rPr>
          <w:rFonts w:ascii="Arial" w:eastAsiaTheme="minorHAnsi" w:hAnsi="Arial" w:cs="Arial"/>
          <w:color w:val="000000"/>
          <w:sz w:val="24"/>
          <w:szCs w:val="24"/>
          <w:lang w:eastAsia="en-US"/>
        </w:rPr>
        <w:t>AUr</w:t>
      </w:r>
      <w:proofErr w:type="spellEnd"/>
      <w:r w:rsidRPr="009706F6">
        <w:rPr>
          <w:rFonts w:ascii="Arial" w:eastAsiaTheme="minorHAnsi" w:hAnsi="Arial" w:cs="Arial"/>
          <w:color w:val="000000"/>
          <w:sz w:val="24"/>
          <w:szCs w:val="24"/>
          <w:lang w:eastAsia="en-US"/>
        </w:rPr>
        <w:t xml:space="preserve"> et 2 </w:t>
      </w:r>
      <w:proofErr w:type="spellStart"/>
      <w:r w:rsidRPr="009706F6">
        <w:rPr>
          <w:rFonts w:ascii="Arial" w:eastAsiaTheme="minorHAnsi" w:hAnsi="Arial" w:cs="Arial"/>
          <w:color w:val="000000"/>
          <w:sz w:val="24"/>
          <w:szCs w:val="24"/>
          <w:lang w:eastAsia="en-US"/>
        </w:rPr>
        <w:t>AUr</w:t>
      </w:r>
      <w:proofErr w:type="spellEnd"/>
      <w:r w:rsidRPr="009706F6">
        <w:rPr>
          <w:rFonts w:ascii="Arial" w:eastAsiaTheme="minorHAnsi" w:hAnsi="Arial" w:cs="Arial"/>
          <w:color w:val="000000"/>
          <w:sz w:val="24"/>
          <w:szCs w:val="24"/>
          <w:lang w:eastAsia="en-US"/>
        </w:rPr>
        <w:t xml:space="preserve">) afin de favoriser les modes de déplacements alternatifs à la voiture et aussi de mettre en valeur le cours d’eau de l’Esches. </w:t>
      </w:r>
    </w:p>
    <w:p w:rsidR="009706F6" w:rsidRPr="009706F6" w:rsidRDefault="009706F6" w:rsidP="009706F6">
      <w:pPr>
        <w:autoSpaceDE w:val="0"/>
        <w:autoSpaceDN w:val="0"/>
        <w:adjustRightInd w:val="0"/>
        <w:ind w:firstLine="851"/>
        <w:jc w:val="both"/>
        <w:rPr>
          <w:rFonts w:ascii="Arial" w:eastAsiaTheme="minorHAnsi" w:hAnsi="Arial" w:cs="Arial"/>
          <w:sz w:val="24"/>
          <w:szCs w:val="24"/>
          <w:lang w:eastAsia="en-US"/>
        </w:rPr>
      </w:pPr>
      <w:r w:rsidRPr="009706F6">
        <w:rPr>
          <w:rFonts w:ascii="Arial" w:eastAsiaTheme="minorHAnsi" w:hAnsi="Arial" w:cs="Arial"/>
          <w:color w:val="000000"/>
          <w:sz w:val="24"/>
          <w:szCs w:val="24"/>
          <w:lang w:eastAsia="en-US"/>
        </w:rPr>
        <w:t>Ainsi, les émissions de dioxyde de carbone liées aux déplacements seront moindres.</w:t>
      </w:r>
    </w:p>
    <w:p w:rsidR="009706F6" w:rsidRPr="009706F6" w:rsidRDefault="009706F6" w:rsidP="009706F6">
      <w:pPr>
        <w:autoSpaceDE w:val="0"/>
        <w:autoSpaceDN w:val="0"/>
        <w:adjustRightInd w:val="0"/>
        <w:ind w:firstLine="851"/>
        <w:jc w:val="both"/>
        <w:rPr>
          <w:rFonts w:ascii="Arial" w:eastAsia="MS Mincho" w:hAnsi="Arial" w:cs="Arial"/>
          <w:color w:val="00B050"/>
          <w:sz w:val="24"/>
          <w:szCs w:val="24"/>
        </w:rPr>
      </w:pPr>
    </w:p>
    <w:p w:rsidR="009706F6" w:rsidRPr="009706F6" w:rsidRDefault="009706F6" w:rsidP="009706F6">
      <w:pPr>
        <w:autoSpaceDE w:val="0"/>
        <w:autoSpaceDN w:val="0"/>
        <w:adjustRightInd w:val="0"/>
        <w:ind w:firstLine="851"/>
        <w:jc w:val="both"/>
        <w:rPr>
          <w:rFonts w:ascii="Arial" w:eastAsia="MS Mincho" w:hAnsi="Arial" w:cs="Arial"/>
          <w:color w:val="00B050"/>
          <w:sz w:val="24"/>
          <w:szCs w:val="24"/>
        </w:rPr>
      </w:pPr>
    </w:p>
    <w:p w:rsidR="009706F6" w:rsidRPr="009706F6" w:rsidRDefault="009706F6" w:rsidP="009706F6">
      <w:pPr>
        <w:autoSpaceDE w:val="0"/>
        <w:autoSpaceDN w:val="0"/>
        <w:adjustRightInd w:val="0"/>
        <w:jc w:val="both"/>
        <w:rPr>
          <w:rFonts w:ascii="Arial" w:eastAsiaTheme="minorHAnsi" w:hAnsi="Arial" w:cs="Arial"/>
          <w:b/>
          <w:sz w:val="24"/>
          <w:szCs w:val="24"/>
          <w:lang w:eastAsia="en-US"/>
        </w:rPr>
      </w:pPr>
    </w:p>
    <w:p w:rsidR="00700C83" w:rsidRDefault="00700C83" w:rsidP="00700C83">
      <w:pPr>
        <w:autoSpaceDE w:val="0"/>
        <w:autoSpaceDN w:val="0"/>
        <w:adjustRightInd w:val="0"/>
        <w:jc w:val="both"/>
        <w:rPr>
          <w:rFonts w:ascii="Arial" w:eastAsiaTheme="minorHAnsi" w:hAnsi="Arial" w:cs="Arial"/>
          <w:b/>
          <w:color w:val="000000"/>
          <w:sz w:val="24"/>
          <w:szCs w:val="24"/>
          <w:lang w:eastAsia="en-US"/>
        </w:rPr>
      </w:pPr>
      <w:r w:rsidRPr="00700C83">
        <w:rPr>
          <w:rFonts w:ascii="Arial" w:eastAsiaTheme="minorHAnsi" w:hAnsi="Arial" w:cs="Arial"/>
          <w:b/>
          <w:color w:val="000000"/>
          <w:sz w:val="24"/>
          <w:szCs w:val="24"/>
          <w:lang w:eastAsia="en-US"/>
        </w:rPr>
        <w:t xml:space="preserve">La protection de la biodiversité </w:t>
      </w:r>
    </w:p>
    <w:p w:rsidR="00700C83" w:rsidRPr="00700C83" w:rsidRDefault="00700C83" w:rsidP="00700C83">
      <w:pPr>
        <w:autoSpaceDE w:val="0"/>
        <w:autoSpaceDN w:val="0"/>
        <w:adjustRightInd w:val="0"/>
        <w:jc w:val="both"/>
        <w:rPr>
          <w:rFonts w:ascii="Arial" w:eastAsiaTheme="minorHAnsi" w:hAnsi="Arial" w:cs="Arial"/>
          <w:b/>
          <w:color w:val="000000"/>
          <w:sz w:val="24"/>
          <w:szCs w:val="24"/>
          <w:lang w:eastAsia="en-US"/>
        </w:rPr>
      </w:pPr>
    </w:p>
    <w:p w:rsid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Sur le plan écologique, la commune de </w:t>
      </w:r>
      <w:proofErr w:type="spellStart"/>
      <w:r w:rsidRPr="00700C83">
        <w:rPr>
          <w:rFonts w:ascii="Arial" w:eastAsiaTheme="minorHAnsi" w:hAnsi="Arial" w:cs="Arial"/>
          <w:color w:val="000000"/>
          <w:sz w:val="24"/>
          <w:szCs w:val="24"/>
          <w:lang w:eastAsia="en-US"/>
        </w:rPr>
        <w:t>Bornel</w:t>
      </w:r>
      <w:proofErr w:type="spellEnd"/>
      <w:r w:rsidRPr="00700C83">
        <w:rPr>
          <w:rFonts w:ascii="Arial" w:eastAsiaTheme="minorHAnsi" w:hAnsi="Arial" w:cs="Arial"/>
          <w:color w:val="000000"/>
          <w:sz w:val="24"/>
          <w:szCs w:val="24"/>
          <w:lang w:eastAsia="en-US"/>
        </w:rPr>
        <w:t xml:space="preserve"> ne compte aucun site Natura2000 ; toutefois, des espaces naturels particulièrement riches d’un point de vue écologique sont recensés par l’inventaire des ZNIEFF.</w:t>
      </w:r>
    </w:p>
    <w:p w:rsid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 Le territoire communal est concerné par deux ZNIEFF de type 1 : le « bois de </w:t>
      </w:r>
      <w:proofErr w:type="spellStart"/>
      <w:r w:rsidRPr="00700C83">
        <w:rPr>
          <w:rFonts w:ascii="Arial" w:eastAsiaTheme="minorHAnsi" w:hAnsi="Arial" w:cs="Arial"/>
          <w:color w:val="000000"/>
          <w:sz w:val="24"/>
          <w:szCs w:val="24"/>
          <w:lang w:eastAsia="en-US"/>
        </w:rPr>
        <w:t>Grainval</w:t>
      </w:r>
      <w:proofErr w:type="spellEnd"/>
      <w:r w:rsidRPr="00700C83">
        <w:rPr>
          <w:rFonts w:ascii="Arial" w:eastAsiaTheme="minorHAnsi" w:hAnsi="Arial" w:cs="Arial"/>
          <w:color w:val="000000"/>
          <w:sz w:val="24"/>
          <w:szCs w:val="24"/>
          <w:lang w:eastAsia="en-US"/>
        </w:rPr>
        <w:t xml:space="preserve"> et de </w:t>
      </w:r>
      <w:proofErr w:type="spellStart"/>
      <w:r w:rsidRPr="00700C83">
        <w:rPr>
          <w:rFonts w:ascii="Arial" w:eastAsiaTheme="minorHAnsi" w:hAnsi="Arial" w:cs="Arial"/>
          <w:color w:val="000000"/>
          <w:sz w:val="24"/>
          <w:szCs w:val="24"/>
          <w:lang w:eastAsia="en-US"/>
        </w:rPr>
        <w:t>Montagny</w:t>
      </w:r>
      <w:proofErr w:type="spellEnd"/>
      <w:r w:rsidRPr="00700C83">
        <w:rPr>
          <w:rFonts w:ascii="Arial" w:eastAsiaTheme="minorHAnsi" w:hAnsi="Arial" w:cs="Arial"/>
          <w:color w:val="000000"/>
          <w:sz w:val="24"/>
          <w:szCs w:val="24"/>
          <w:lang w:eastAsia="en-US"/>
        </w:rPr>
        <w:t xml:space="preserve">, côte picard » (n°60VFR110) et le « coteau de </w:t>
      </w:r>
      <w:proofErr w:type="spellStart"/>
      <w:r w:rsidRPr="00700C83">
        <w:rPr>
          <w:rFonts w:ascii="Arial" w:eastAsiaTheme="minorHAnsi" w:hAnsi="Arial" w:cs="Arial"/>
          <w:color w:val="000000"/>
          <w:sz w:val="24"/>
          <w:szCs w:val="24"/>
          <w:lang w:eastAsia="en-US"/>
        </w:rPr>
        <w:t>Puiseux</w:t>
      </w:r>
      <w:proofErr w:type="spellEnd"/>
      <w:r w:rsidR="007717CD">
        <w:rPr>
          <w:rFonts w:ascii="Arial" w:eastAsiaTheme="minorHAnsi" w:hAnsi="Arial" w:cs="Arial"/>
          <w:color w:val="000000"/>
          <w:sz w:val="24"/>
          <w:szCs w:val="24"/>
          <w:lang w:eastAsia="en-US"/>
        </w:rPr>
        <w:t xml:space="preserve">-le </w:t>
      </w:r>
      <w:proofErr w:type="spellStart"/>
      <w:r w:rsidR="007717CD">
        <w:rPr>
          <w:rFonts w:ascii="Arial" w:eastAsiaTheme="minorHAnsi" w:hAnsi="Arial" w:cs="Arial"/>
          <w:color w:val="000000"/>
          <w:sz w:val="24"/>
          <w:szCs w:val="24"/>
          <w:lang w:eastAsia="en-US"/>
        </w:rPr>
        <w:t>Hauberger</w:t>
      </w:r>
      <w:proofErr w:type="spellEnd"/>
      <w:r w:rsidR="007717CD">
        <w:rPr>
          <w:rFonts w:ascii="Arial" w:eastAsiaTheme="minorHAnsi" w:hAnsi="Arial" w:cs="Arial"/>
          <w:color w:val="000000"/>
          <w:sz w:val="24"/>
          <w:szCs w:val="24"/>
          <w:lang w:eastAsia="en-US"/>
        </w:rPr>
        <w:t xml:space="preserve"> </w:t>
      </w:r>
      <w:r w:rsidRPr="00700C83">
        <w:rPr>
          <w:rFonts w:ascii="Arial" w:eastAsiaTheme="minorHAnsi" w:hAnsi="Arial" w:cs="Arial"/>
          <w:color w:val="000000"/>
          <w:sz w:val="24"/>
          <w:szCs w:val="24"/>
          <w:lang w:eastAsia="en-US"/>
        </w:rPr>
        <w:t xml:space="preserve">et </w:t>
      </w:r>
      <w:proofErr w:type="spellStart"/>
      <w:r w:rsidRPr="00700C83">
        <w:rPr>
          <w:rFonts w:ascii="Arial" w:eastAsiaTheme="minorHAnsi" w:hAnsi="Arial" w:cs="Arial"/>
          <w:color w:val="000000"/>
          <w:sz w:val="24"/>
          <w:szCs w:val="24"/>
          <w:lang w:eastAsia="en-US"/>
        </w:rPr>
        <w:t>Bornel</w:t>
      </w:r>
      <w:proofErr w:type="spellEnd"/>
      <w:r w:rsidRPr="00700C83">
        <w:rPr>
          <w:rFonts w:ascii="Arial" w:eastAsiaTheme="minorHAnsi" w:hAnsi="Arial" w:cs="Arial"/>
          <w:color w:val="000000"/>
          <w:sz w:val="24"/>
          <w:szCs w:val="24"/>
          <w:lang w:eastAsia="en-US"/>
        </w:rPr>
        <w:t xml:space="preserve"> » (n°60PDT110).</w:t>
      </w:r>
    </w:p>
    <w:p w:rsid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 Le secteur 1 </w:t>
      </w:r>
      <w:proofErr w:type="spellStart"/>
      <w:r w:rsidRPr="00700C83">
        <w:rPr>
          <w:rFonts w:ascii="Arial" w:eastAsiaTheme="minorHAnsi" w:hAnsi="Arial" w:cs="Arial"/>
          <w:color w:val="000000"/>
          <w:sz w:val="24"/>
          <w:szCs w:val="24"/>
          <w:lang w:eastAsia="en-US"/>
        </w:rPr>
        <w:t>AUr</w:t>
      </w:r>
      <w:proofErr w:type="spellEnd"/>
      <w:r w:rsidRPr="00700C83">
        <w:rPr>
          <w:rFonts w:ascii="Arial" w:eastAsiaTheme="minorHAnsi" w:hAnsi="Arial" w:cs="Arial"/>
          <w:color w:val="000000"/>
          <w:sz w:val="24"/>
          <w:szCs w:val="24"/>
          <w:lang w:eastAsia="en-US"/>
        </w:rPr>
        <w:t xml:space="preserve"> se situe à 1,5 km de la ZNIEFF n°60VFR110 et de 1,2 km de la ZNIEFF n°60PDT110. </w:t>
      </w:r>
    </w:p>
    <w:p w:rsidR="00700C83" w:rsidRP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Le projet d’urbanisation du secteur 1 </w:t>
      </w:r>
      <w:proofErr w:type="spellStart"/>
      <w:r w:rsidRPr="00700C83">
        <w:rPr>
          <w:rFonts w:ascii="Arial" w:eastAsiaTheme="minorHAnsi" w:hAnsi="Arial" w:cs="Arial"/>
          <w:color w:val="000000"/>
          <w:sz w:val="24"/>
          <w:szCs w:val="24"/>
          <w:lang w:eastAsia="en-US"/>
        </w:rPr>
        <w:t>AUr</w:t>
      </w:r>
      <w:proofErr w:type="spellEnd"/>
      <w:r w:rsidRPr="00700C83">
        <w:rPr>
          <w:rFonts w:ascii="Arial" w:eastAsiaTheme="minorHAnsi" w:hAnsi="Arial" w:cs="Arial"/>
          <w:color w:val="000000"/>
          <w:sz w:val="24"/>
          <w:szCs w:val="24"/>
          <w:lang w:eastAsia="en-US"/>
        </w:rPr>
        <w:t xml:space="preserve"> n’aura pas d’impact sur ces sites au vu des distances qui les séparent, d’autant plus qu’il s’agit d’une ouverture à l’urbanisation d’un site déjà </w:t>
      </w:r>
      <w:proofErr w:type="spellStart"/>
      <w:r w:rsidRPr="00700C83">
        <w:rPr>
          <w:rFonts w:ascii="Arial" w:eastAsiaTheme="minorHAnsi" w:hAnsi="Arial" w:cs="Arial"/>
          <w:color w:val="000000"/>
          <w:sz w:val="24"/>
          <w:szCs w:val="24"/>
          <w:lang w:eastAsia="en-US"/>
        </w:rPr>
        <w:t>anthropisé</w:t>
      </w:r>
      <w:proofErr w:type="spellEnd"/>
      <w:r w:rsidRPr="00700C83">
        <w:rPr>
          <w:rFonts w:ascii="Arial" w:eastAsiaTheme="minorHAnsi" w:hAnsi="Arial" w:cs="Arial"/>
          <w:color w:val="000000"/>
          <w:sz w:val="24"/>
          <w:szCs w:val="24"/>
          <w:lang w:eastAsia="en-US"/>
        </w:rPr>
        <w:t xml:space="preserve"> (site actuellement occupé par des bâtiments industriels). </w:t>
      </w:r>
    </w:p>
    <w:p w:rsidR="00700C83" w:rsidRP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De plus, la cartographie « enjeux environnementaux », mise à disposition par les services de l’Etat (CARTELIE- DDT), signale la présence de plusieurs corridors intra-inter forestiers traversent le territoire communal ; ils se concentrent au niveau de la ZNIEFF de type 1 du « Bois de </w:t>
      </w:r>
      <w:proofErr w:type="spellStart"/>
      <w:r w:rsidRPr="00700C83">
        <w:rPr>
          <w:rFonts w:ascii="Arial" w:eastAsiaTheme="minorHAnsi" w:hAnsi="Arial" w:cs="Arial"/>
          <w:color w:val="000000"/>
          <w:sz w:val="24"/>
          <w:szCs w:val="24"/>
          <w:lang w:eastAsia="en-US"/>
        </w:rPr>
        <w:t>Grainval</w:t>
      </w:r>
      <w:proofErr w:type="spellEnd"/>
      <w:r w:rsidRPr="00700C83">
        <w:rPr>
          <w:rFonts w:ascii="Arial" w:eastAsiaTheme="minorHAnsi" w:hAnsi="Arial" w:cs="Arial"/>
          <w:color w:val="000000"/>
          <w:sz w:val="24"/>
          <w:szCs w:val="24"/>
          <w:lang w:eastAsia="en-US"/>
        </w:rPr>
        <w:t xml:space="preserve">, de </w:t>
      </w:r>
      <w:proofErr w:type="spellStart"/>
      <w:r w:rsidRPr="00700C83">
        <w:rPr>
          <w:rFonts w:ascii="Arial" w:eastAsiaTheme="minorHAnsi" w:hAnsi="Arial" w:cs="Arial"/>
          <w:color w:val="000000"/>
          <w:sz w:val="24"/>
          <w:szCs w:val="24"/>
          <w:lang w:eastAsia="en-US"/>
        </w:rPr>
        <w:t>Montagny</w:t>
      </w:r>
      <w:proofErr w:type="spellEnd"/>
      <w:r w:rsidRPr="00700C83">
        <w:rPr>
          <w:rFonts w:ascii="Arial" w:eastAsiaTheme="minorHAnsi" w:hAnsi="Arial" w:cs="Arial"/>
          <w:color w:val="000000"/>
          <w:sz w:val="24"/>
          <w:szCs w:val="24"/>
          <w:lang w:eastAsia="en-US"/>
        </w:rPr>
        <w:t>, côte Picard », et la relient aux bois limitrophes d’</w:t>
      </w:r>
      <w:proofErr w:type="spellStart"/>
      <w:r w:rsidRPr="00700C83">
        <w:rPr>
          <w:rFonts w:ascii="Arial" w:eastAsiaTheme="minorHAnsi" w:hAnsi="Arial" w:cs="Arial"/>
          <w:color w:val="000000"/>
          <w:sz w:val="24"/>
          <w:szCs w:val="24"/>
          <w:lang w:eastAsia="en-US"/>
        </w:rPr>
        <w:t>Anserville</w:t>
      </w:r>
      <w:proofErr w:type="spellEnd"/>
      <w:r w:rsidRPr="00700C83">
        <w:rPr>
          <w:rFonts w:ascii="Arial" w:eastAsiaTheme="minorHAnsi" w:hAnsi="Arial" w:cs="Arial"/>
          <w:color w:val="000000"/>
          <w:sz w:val="24"/>
          <w:szCs w:val="24"/>
          <w:lang w:eastAsia="en-US"/>
        </w:rPr>
        <w:t xml:space="preserve"> et de </w:t>
      </w:r>
      <w:proofErr w:type="spellStart"/>
      <w:r w:rsidRPr="00700C83">
        <w:rPr>
          <w:rFonts w:ascii="Arial" w:eastAsiaTheme="minorHAnsi" w:hAnsi="Arial" w:cs="Arial"/>
          <w:color w:val="000000"/>
          <w:sz w:val="24"/>
          <w:szCs w:val="24"/>
          <w:lang w:eastAsia="en-US"/>
        </w:rPr>
        <w:t>Fosseuse</w:t>
      </w:r>
      <w:proofErr w:type="spellEnd"/>
      <w:r w:rsidRPr="00700C83">
        <w:rPr>
          <w:rFonts w:ascii="Arial" w:eastAsiaTheme="minorHAnsi" w:hAnsi="Arial" w:cs="Arial"/>
          <w:color w:val="000000"/>
          <w:sz w:val="24"/>
          <w:szCs w:val="24"/>
          <w:lang w:eastAsia="en-US"/>
        </w:rPr>
        <w:t xml:space="preserve">. Le secteur 1 </w:t>
      </w:r>
      <w:proofErr w:type="spellStart"/>
      <w:r w:rsidRPr="00700C83">
        <w:rPr>
          <w:rFonts w:ascii="Arial" w:eastAsiaTheme="minorHAnsi" w:hAnsi="Arial" w:cs="Arial"/>
          <w:color w:val="000000"/>
          <w:sz w:val="24"/>
          <w:szCs w:val="24"/>
          <w:lang w:eastAsia="en-US"/>
        </w:rPr>
        <w:t>AUr</w:t>
      </w:r>
      <w:proofErr w:type="spellEnd"/>
      <w:r w:rsidRPr="00700C83">
        <w:rPr>
          <w:rFonts w:ascii="Arial" w:eastAsiaTheme="minorHAnsi" w:hAnsi="Arial" w:cs="Arial"/>
          <w:color w:val="000000"/>
          <w:sz w:val="24"/>
          <w:szCs w:val="24"/>
          <w:lang w:eastAsia="en-US"/>
        </w:rPr>
        <w:t xml:space="preserve"> ne se </w:t>
      </w:r>
      <w:r w:rsidRPr="00700C83">
        <w:rPr>
          <w:rFonts w:ascii="Arial" w:eastAsiaTheme="minorHAnsi" w:hAnsi="Arial" w:cs="Arial"/>
          <w:color w:val="000000"/>
          <w:sz w:val="24"/>
          <w:szCs w:val="24"/>
          <w:lang w:eastAsia="en-US"/>
        </w:rPr>
        <w:lastRenderedPageBreak/>
        <w:t xml:space="preserve">positionne pas sur la trajectoire d’un de ces corridors, par conséquent les corridors écologiques ne seront pas impactés par le projet d’ouverture à l’urbanisation du secteur « du Paradis ». </w:t>
      </w:r>
    </w:p>
    <w:p w:rsidR="00700C83" w:rsidRP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En rappel, les ZNIEFF et les corridors n'ont pas de portée réglementaire directe, mais le PLU se doit, tout de même, de préserver le plus possible ces richesses écologiques. </w:t>
      </w:r>
    </w:p>
    <w:p w:rsidR="00700C83" w:rsidRPr="00700C83" w:rsidRDefault="00700C83" w:rsidP="00700C83">
      <w:pPr>
        <w:autoSpaceDE w:val="0"/>
        <w:autoSpaceDN w:val="0"/>
        <w:adjustRightInd w:val="0"/>
        <w:ind w:firstLine="851"/>
        <w:jc w:val="both"/>
        <w:rPr>
          <w:rFonts w:ascii="Arial" w:eastAsiaTheme="minorHAnsi" w:hAnsi="Arial" w:cs="Arial"/>
          <w:color w:val="000000"/>
          <w:sz w:val="24"/>
          <w:szCs w:val="24"/>
          <w:lang w:eastAsia="en-US"/>
        </w:rPr>
      </w:pPr>
      <w:r w:rsidRPr="00700C83">
        <w:rPr>
          <w:rFonts w:ascii="Arial" w:eastAsiaTheme="minorHAnsi" w:hAnsi="Arial" w:cs="Arial"/>
          <w:color w:val="000000"/>
          <w:sz w:val="24"/>
          <w:szCs w:val="24"/>
          <w:lang w:eastAsia="en-US"/>
        </w:rPr>
        <w:t xml:space="preserve">D’une manière générale, la modification du PLU ne compromet pas le bon fonctionnement écologique ni des espaces sensibles ni des corridors, dans la mesure où les secteurs faisant l’objet de cette modification ne sont pas intéressés par ces protections. </w:t>
      </w:r>
    </w:p>
    <w:p w:rsidR="00D80FAD" w:rsidRPr="005A3999" w:rsidRDefault="00700C83" w:rsidP="005A3999">
      <w:pPr>
        <w:autoSpaceDE w:val="0"/>
        <w:autoSpaceDN w:val="0"/>
        <w:adjustRightInd w:val="0"/>
        <w:ind w:firstLine="851"/>
        <w:jc w:val="both"/>
        <w:rPr>
          <w:rFonts w:ascii="Arial" w:eastAsia="MS Mincho" w:hAnsi="Arial" w:cs="Arial"/>
          <w:color w:val="00B050"/>
          <w:sz w:val="24"/>
          <w:szCs w:val="24"/>
        </w:rPr>
      </w:pPr>
      <w:r w:rsidRPr="00700C83">
        <w:rPr>
          <w:rFonts w:ascii="Arial" w:eastAsiaTheme="minorHAnsi" w:hAnsi="Arial" w:cs="Arial"/>
          <w:color w:val="000000"/>
          <w:sz w:val="24"/>
          <w:szCs w:val="24"/>
          <w:lang w:eastAsia="en-US"/>
        </w:rPr>
        <w:t xml:space="preserve">En conclusion, la modification n’ayant pas d’impact sur l’environnement n’est pas soumise à évaluation environnementale </w:t>
      </w:r>
      <w:proofErr w:type="spellStart"/>
      <w:r w:rsidRPr="00700C83">
        <w:rPr>
          <w:rFonts w:ascii="Arial" w:eastAsiaTheme="minorHAnsi" w:hAnsi="Arial" w:cs="Arial"/>
          <w:color w:val="000000"/>
          <w:sz w:val="24"/>
          <w:szCs w:val="24"/>
          <w:lang w:eastAsia="en-US"/>
        </w:rPr>
        <w:t>stra</w:t>
      </w:r>
      <w:proofErr w:type="spellEnd"/>
    </w:p>
    <w:p w:rsidR="00D80FAD" w:rsidRPr="000F1A48" w:rsidRDefault="00D80FAD" w:rsidP="00D80FAD">
      <w:pPr>
        <w:autoSpaceDE w:val="0"/>
        <w:autoSpaceDN w:val="0"/>
        <w:adjustRightInd w:val="0"/>
        <w:jc w:val="both"/>
        <w:rPr>
          <w:rFonts w:ascii="Arial" w:hAnsi="Arial" w:cs="Arial"/>
          <w:b/>
          <w:bCs/>
          <w:iCs/>
          <w:color w:val="00B050"/>
          <w:sz w:val="28"/>
          <w:szCs w:val="28"/>
        </w:rPr>
      </w:pPr>
    </w:p>
    <w:p w:rsidR="00D80FAD" w:rsidRDefault="00D80FAD"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Default="004A7F87" w:rsidP="00D80FAD">
      <w:pPr>
        <w:autoSpaceDE w:val="0"/>
        <w:autoSpaceDN w:val="0"/>
        <w:adjustRightInd w:val="0"/>
        <w:jc w:val="both"/>
        <w:rPr>
          <w:rFonts w:ascii="Arial" w:hAnsi="Arial" w:cs="Arial"/>
          <w:b/>
          <w:bCs/>
          <w:iCs/>
          <w:color w:val="00B050"/>
          <w:sz w:val="28"/>
          <w:szCs w:val="28"/>
        </w:rPr>
      </w:pPr>
    </w:p>
    <w:p w:rsidR="004A7F87" w:rsidRPr="000F1A48" w:rsidRDefault="004A7F87" w:rsidP="00D80FAD">
      <w:pPr>
        <w:autoSpaceDE w:val="0"/>
        <w:autoSpaceDN w:val="0"/>
        <w:adjustRightInd w:val="0"/>
        <w:jc w:val="both"/>
        <w:rPr>
          <w:rFonts w:ascii="Arial" w:hAnsi="Arial" w:cs="Arial"/>
          <w:b/>
          <w:bCs/>
          <w:iCs/>
          <w:color w:val="00B050"/>
          <w:sz w:val="28"/>
          <w:szCs w:val="28"/>
        </w:rPr>
      </w:pPr>
    </w:p>
    <w:p w:rsidR="00D80FAD" w:rsidRPr="000F1A48" w:rsidRDefault="00D80FAD" w:rsidP="00D80FAD">
      <w:pPr>
        <w:autoSpaceDE w:val="0"/>
        <w:autoSpaceDN w:val="0"/>
        <w:adjustRightInd w:val="0"/>
        <w:jc w:val="both"/>
        <w:rPr>
          <w:rFonts w:ascii="Arial" w:hAnsi="Arial" w:cs="Arial"/>
          <w:b/>
          <w:bCs/>
          <w:iCs/>
          <w:color w:val="00B050"/>
          <w:sz w:val="28"/>
          <w:szCs w:val="28"/>
        </w:rPr>
      </w:pPr>
    </w:p>
    <w:p w:rsidR="009C3243" w:rsidRDefault="001C4DFB" w:rsidP="009C3243">
      <w:pPr>
        <w:autoSpaceDE w:val="0"/>
        <w:autoSpaceDN w:val="0"/>
        <w:adjustRightInd w:val="0"/>
        <w:jc w:val="both"/>
        <w:rPr>
          <w:rFonts w:ascii="Arial" w:hAnsi="Arial" w:cs="Arial"/>
          <w:b/>
          <w:bCs/>
          <w:iCs/>
          <w:color w:val="FF0000"/>
          <w:sz w:val="28"/>
          <w:szCs w:val="28"/>
        </w:rPr>
      </w:pPr>
      <w:r>
        <w:rPr>
          <w:rFonts w:ascii="Arial" w:hAnsi="Arial" w:cs="Arial"/>
          <w:b/>
          <w:bCs/>
          <w:iCs/>
          <w:color w:val="FF0000"/>
          <w:sz w:val="28"/>
          <w:szCs w:val="28"/>
        </w:rPr>
        <w:lastRenderedPageBreak/>
        <w:t>IX</w:t>
      </w:r>
      <w:r w:rsidR="009C3243" w:rsidRPr="009C3243">
        <w:rPr>
          <w:rFonts w:ascii="Arial" w:hAnsi="Arial" w:cs="Arial"/>
          <w:b/>
          <w:bCs/>
          <w:iCs/>
          <w:color w:val="FF0000"/>
          <w:sz w:val="28"/>
          <w:szCs w:val="28"/>
        </w:rPr>
        <w:t xml:space="preserve"> AVIS ET COMMENTAIRES DU CE SUR LES OBSERVATIONS  FORMULEES PAR LES SERVICES DE L’ETAT ET LES PERSONNES PUBLIQUES ASSOCIES</w:t>
      </w:r>
    </w:p>
    <w:p w:rsidR="005A3999" w:rsidRDefault="005A3999" w:rsidP="009C3243">
      <w:pPr>
        <w:autoSpaceDE w:val="0"/>
        <w:autoSpaceDN w:val="0"/>
        <w:adjustRightInd w:val="0"/>
        <w:jc w:val="both"/>
        <w:rPr>
          <w:rFonts w:ascii="Arial" w:hAnsi="Arial" w:cs="Arial"/>
          <w:b/>
          <w:bCs/>
          <w:iCs/>
          <w:color w:val="FF0000"/>
          <w:sz w:val="28"/>
          <w:szCs w:val="28"/>
        </w:rPr>
      </w:pPr>
    </w:p>
    <w:p w:rsidR="005A3999" w:rsidRPr="000F1A48" w:rsidRDefault="005A3999" w:rsidP="005A3999">
      <w:pPr>
        <w:autoSpaceDE w:val="0"/>
        <w:autoSpaceDN w:val="0"/>
        <w:adjustRightInd w:val="0"/>
        <w:jc w:val="both"/>
        <w:rPr>
          <w:rFonts w:ascii="Arial" w:hAnsi="Arial" w:cs="Arial"/>
          <w:b/>
          <w:bCs/>
          <w:iCs/>
          <w:color w:val="00B050"/>
          <w:sz w:val="28"/>
          <w:szCs w:val="28"/>
        </w:rPr>
      </w:pPr>
    </w:p>
    <w:p w:rsidR="005A3999" w:rsidRDefault="005A3999" w:rsidP="005A3999">
      <w:pPr>
        <w:pStyle w:val="Corpsdetexte"/>
        <w:tabs>
          <w:tab w:val="left" w:pos="900"/>
          <w:tab w:val="left" w:pos="1440"/>
          <w:tab w:val="left" w:pos="2160"/>
        </w:tabs>
        <w:jc w:val="left"/>
        <w:rPr>
          <w:rFonts w:ascii="Arial" w:hAnsi="Arial" w:cs="Arial"/>
          <w:sz w:val="28"/>
          <w:szCs w:val="28"/>
        </w:rPr>
      </w:pPr>
      <w:r w:rsidRPr="00256713">
        <w:rPr>
          <w:rFonts w:ascii="Arial" w:hAnsi="Arial" w:cs="Arial"/>
          <w:sz w:val="28"/>
          <w:szCs w:val="28"/>
        </w:rPr>
        <w:t xml:space="preserve">Réunion plénière de l’instance locale de concertation du 14 novembre 2017 a </w:t>
      </w:r>
      <w:proofErr w:type="spellStart"/>
      <w:r w:rsidRPr="00256713">
        <w:rPr>
          <w:rFonts w:ascii="Arial" w:hAnsi="Arial" w:cs="Arial"/>
          <w:sz w:val="28"/>
          <w:szCs w:val="28"/>
        </w:rPr>
        <w:t>Bornel</w:t>
      </w:r>
      <w:proofErr w:type="spellEnd"/>
    </w:p>
    <w:p w:rsidR="005A3999" w:rsidRPr="000F1A48" w:rsidRDefault="005A3999" w:rsidP="005A3999">
      <w:pPr>
        <w:pStyle w:val="Corpsdetexte"/>
        <w:tabs>
          <w:tab w:val="left" w:pos="993"/>
          <w:tab w:val="left" w:pos="1440"/>
          <w:tab w:val="left" w:pos="2160"/>
        </w:tabs>
        <w:ind w:firstLine="851"/>
        <w:jc w:val="both"/>
        <w:rPr>
          <w:rFonts w:ascii="Arial" w:hAnsi="Arial"/>
          <w:b w:val="0"/>
          <w:i/>
          <w:color w:val="00B050"/>
          <w:sz w:val="24"/>
          <w:szCs w:val="24"/>
        </w:rPr>
      </w:pPr>
    </w:p>
    <w:p w:rsidR="005A3999" w:rsidRPr="0088564D" w:rsidRDefault="005A3999" w:rsidP="005A3999">
      <w:pPr>
        <w:pStyle w:val="Corpsdetexte"/>
        <w:tabs>
          <w:tab w:val="left" w:pos="993"/>
          <w:tab w:val="left" w:pos="1440"/>
          <w:tab w:val="left" w:pos="2160"/>
        </w:tabs>
        <w:jc w:val="both"/>
        <w:rPr>
          <w:rFonts w:ascii="Lucida Calligraphy" w:hAnsi="Lucida Calligraphy" w:cs="Arial"/>
          <w:i/>
          <w:sz w:val="24"/>
          <w:szCs w:val="24"/>
        </w:rPr>
      </w:pPr>
      <w:r w:rsidRPr="0088564D">
        <w:rPr>
          <w:rFonts w:ascii="Lucida Calligraphy" w:hAnsi="Lucida Calligraphy" w:cs="Arial"/>
          <w:i/>
          <w:sz w:val="24"/>
          <w:szCs w:val="24"/>
        </w:rPr>
        <w:t>AVIS ET COMMENTAIRE DU COMMISSAIRE ENQUETEUR</w:t>
      </w:r>
    </w:p>
    <w:p w:rsidR="005A3999" w:rsidRPr="00256713" w:rsidRDefault="005A3999" w:rsidP="005A3999">
      <w:pPr>
        <w:pStyle w:val="Corpsdetexte"/>
        <w:tabs>
          <w:tab w:val="left" w:pos="900"/>
          <w:tab w:val="left" w:pos="1440"/>
          <w:tab w:val="left" w:pos="2160"/>
        </w:tabs>
        <w:jc w:val="left"/>
        <w:rPr>
          <w:rFonts w:ascii="Arial" w:hAnsi="Arial" w:cs="Arial"/>
          <w:sz w:val="28"/>
          <w:szCs w:val="28"/>
        </w:rPr>
      </w:pPr>
    </w:p>
    <w:p w:rsidR="005A3999" w:rsidRPr="00256713" w:rsidRDefault="005A3999" w:rsidP="005A3999">
      <w:pPr>
        <w:autoSpaceDE w:val="0"/>
        <w:autoSpaceDN w:val="0"/>
        <w:adjustRightInd w:val="0"/>
        <w:ind w:firstLine="851"/>
        <w:jc w:val="both"/>
        <w:rPr>
          <w:rFonts w:ascii="Lucida Calligraphy" w:hAnsi="Lucida Calligraphy" w:cs="Arial"/>
          <w:bCs/>
          <w:i/>
          <w:iCs/>
          <w:sz w:val="24"/>
          <w:szCs w:val="24"/>
        </w:rPr>
      </w:pPr>
      <w:r w:rsidRPr="00256713">
        <w:rPr>
          <w:rFonts w:ascii="Lucida Calligraphy" w:hAnsi="Lucida Calligraphy" w:cs="Arial"/>
          <w:bCs/>
          <w:i/>
          <w:iCs/>
          <w:sz w:val="24"/>
          <w:szCs w:val="24"/>
        </w:rPr>
        <w:t>L’aire d’étude du projet a été validée à l’unanimité par l’ensemble des représentants à cette réunion.</w:t>
      </w:r>
    </w:p>
    <w:p w:rsidR="005A3999" w:rsidRPr="005A3999" w:rsidRDefault="005A3999" w:rsidP="005A3999">
      <w:pPr>
        <w:autoSpaceDE w:val="0"/>
        <w:autoSpaceDN w:val="0"/>
        <w:adjustRightInd w:val="0"/>
        <w:ind w:firstLine="851"/>
        <w:jc w:val="both"/>
        <w:rPr>
          <w:rFonts w:ascii="Lucida Calligraphy" w:hAnsi="Lucida Calligraphy" w:cs="Arial"/>
          <w:bCs/>
          <w:i/>
          <w:iCs/>
          <w:sz w:val="24"/>
          <w:szCs w:val="24"/>
        </w:rPr>
      </w:pPr>
      <w:r w:rsidRPr="00256713">
        <w:rPr>
          <w:rFonts w:ascii="Lucida Calligraphy" w:hAnsi="Lucida Calligraphy" w:cs="Arial"/>
          <w:bCs/>
          <w:i/>
          <w:iCs/>
          <w:sz w:val="24"/>
          <w:szCs w:val="24"/>
        </w:rPr>
        <w:t xml:space="preserve">En conséquence, je n’ai pas de remarques complémentaires  à formuler </w:t>
      </w:r>
    </w:p>
    <w:p w:rsidR="005A3999" w:rsidRDefault="005A3999" w:rsidP="009C3243">
      <w:pPr>
        <w:autoSpaceDE w:val="0"/>
        <w:autoSpaceDN w:val="0"/>
        <w:adjustRightInd w:val="0"/>
        <w:jc w:val="both"/>
        <w:rPr>
          <w:rFonts w:ascii="Arial" w:hAnsi="Arial" w:cs="Arial"/>
          <w:b/>
          <w:bCs/>
          <w:iCs/>
          <w:color w:val="FF0000"/>
          <w:sz w:val="28"/>
          <w:szCs w:val="28"/>
        </w:rPr>
      </w:pPr>
    </w:p>
    <w:p w:rsidR="005A3999" w:rsidRPr="0081377A" w:rsidRDefault="005A3999" w:rsidP="005A3999">
      <w:pPr>
        <w:pStyle w:val="Corpsdetexte"/>
        <w:tabs>
          <w:tab w:val="left" w:pos="900"/>
          <w:tab w:val="left" w:pos="1440"/>
          <w:tab w:val="left" w:pos="2160"/>
        </w:tabs>
        <w:jc w:val="both"/>
        <w:rPr>
          <w:rFonts w:ascii="Arial" w:hAnsi="Arial"/>
          <w:sz w:val="28"/>
          <w:szCs w:val="28"/>
        </w:rPr>
      </w:pPr>
      <w:r w:rsidRPr="0081377A">
        <w:rPr>
          <w:rFonts w:ascii="Arial" w:hAnsi="Arial"/>
          <w:sz w:val="28"/>
          <w:szCs w:val="28"/>
        </w:rPr>
        <w:t>Compte rendu de concertation : validation de modification de fuseaux de moindre impact du 4 février 2020</w:t>
      </w:r>
    </w:p>
    <w:p w:rsidR="00256713" w:rsidRDefault="00256713" w:rsidP="009C3243">
      <w:pPr>
        <w:autoSpaceDE w:val="0"/>
        <w:autoSpaceDN w:val="0"/>
        <w:adjustRightInd w:val="0"/>
        <w:jc w:val="both"/>
        <w:rPr>
          <w:rFonts w:ascii="Arial" w:hAnsi="Arial" w:cs="Arial"/>
          <w:b/>
          <w:bCs/>
          <w:iCs/>
          <w:color w:val="FF0000"/>
          <w:sz w:val="28"/>
          <w:szCs w:val="28"/>
        </w:rPr>
      </w:pPr>
    </w:p>
    <w:p w:rsidR="005A3999" w:rsidRDefault="005A3999" w:rsidP="005A3999">
      <w:pPr>
        <w:pStyle w:val="Corpsdetexte"/>
        <w:tabs>
          <w:tab w:val="left" w:pos="900"/>
          <w:tab w:val="left" w:pos="1440"/>
          <w:tab w:val="left" w:pos="2160"/>
        </w:tabs>
        <w:ind w:firstLine="851"/>
        <w:jc w:val="both"/>
        <w:rPr>
          <w:rFonts w:ascii="Lucida Calligraphy" w:hAnsi="Lucida Calligraphy"/>
          <w:b w:val="0"/>
          <w:i/>
          <w:sz w:val="24"/>
          <w:szCs w:val="24"/>
        </w:rPr>
      </w:pPr>
      <w:r w:rsidRPr="00BF23B1">
        <w:rPr>
          <w:rFonts w:ascii="Lucida Calligraphy" w:hAnsi="Lucida Calligraphy"/>
          <w:b w:val="0"/>
          <w:i/>
          <w:sz w:val="24"/>
          <w:szCs w:val="24"/>
        </w:rPr>
        <w:t xml:space="preserve">Les différents avis avec réserves ne remettent pas en cause </w:t>
      </w:r>
      <w:r>
        <w:rPr>
          <w:rFonts w:ascii="Lucida Calligraphy" w:hAnsi="Lucida Calligraphy"/>
          <w:b w:val="0"/>
          <w:i/>
          <w:sz w:val="24"/>
          <w:szCs w:val="24"/>
        </w:rPr>
        <w:t>le bien fondé du projet RTE, j’attire toutefois l’attention du pétitionnaire sur les observations ci-dessous :</w:t>
      </w:r>
    </w:p>
    <w:p w:rsidR="005A3999"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Concernant le ru de la Gobette ainsi que le captage AEP de </w:t>
      </w:r>
      <w:proofErr w:type="spellStart"/>
      <w:r>
        <w:rPr>
          <w:rFonts w:ascii="Lucida Calligraphy" w:hAnsi="Lucida Calligraphy"/>
          <w:b w:val="0"/>
          <w:i/>
          <w:sz w:val="24"/>
          <w:szCs w:val="24"/>
        </w:rPr>
        <w:t>Puiseux</w:t>
      </w:r>
      <w:proofErr w:type="spellEnd"/>
      <w:r>
        <w:rPr>
          <w:rFonts w:ascii="Lucida Calligraphy" w:hAnsi="Lucida Calligraphy"/>
          <w:b w:val="0"/>
          <w:i/>
          <w:sz w:val="24"/>
          <w:szCs w:val="24"/>
        </w:rPr>
        <w:t>-le-</w:t>
      </w:r>
      <w:proofErr w:type="spellStart"/>
      <w:proofErr w:type="gramStart"/>
      <w:r>
        <w:rPr>
          <w:rFonts w:ascii="Lucida Calligraphy" w:hAnsi="Lucida Calligraphy"/>
          <w:b w:val="0"/>
          <w:i/>
          <w:sz w:val="24"/>
          <w:szCs w:val="24"/>
        </w:rPr>
        <w:t>Hauberger</w:t>
      </w:r>
      <w:proofErr w:type="spellEnd"/>
      <w:r>
        <w:rPr>
          <w:rFonts w:ascii="Lucida Calligraphy" w:hAnsi="Lucida Calligraphy"/>
          <w:b w:val="0"/>
          <w:i/>
          <w:sz w:val="24"/>
          <w:szCs w:val="24"/>
        </w:rPr>
        <w:t xml:space="preserve"> ,</w:t>
      </w:r>
      <w:proofErr w:type="gramEnd"/>
      <w:r>
        <w:rPr>
          <w:rFonts w:ascii="Lucida Calligraphy" w:hAnsi="Lucida Calligraphy"/>
          <w:b w:val="0"/>
          <w:i/>
          <w:sz w:val="24"/>
          <w:szCs w:val="24"/>
        </w:rPr>
        <w:t xml:space="preserve"> une étude hydrogéologique serait en cours d’élaboration, afin de s’assurer que les travaux n’engendreront pas de dégradation de la ressource en eau pendant la phase travaux..</w:t>
      </w:r>
    </w:p>
    <w:p w:rsidR="005A3999"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Une demande d’intervention d’un hydrogéologue agrée sera formulée auprès de la délégation de l’ARS de l’Oise.</w:t>
      </w:r>
    </w:p>
    <w:p w:rsidR="005A3999"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En ce qui concerne l’avis du Parc Naturel  Régional Français du Vexin RTE devra prendre les dispositions suivantes :</w:t>
      </w:r>
    </w:p>
    <w:p w:rsidR="005A3999"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Se rapprocher des services de la DDT du Val d’Oise pour préciser les interventions  dans le secteur classé en espaces naturels sensibles.</w:t>
      </w:r>
    </w:p>
    <w:p w:rsidR="005A3999"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Un écologue sera présent afin de s’assurer du moindre impact sur les milieux naturels </w:t>
      </w:r>
    </w:p>
    <w:p w:rsidR="005A3999" w:rsidRPr="00BF23B1" w:rsidRDefault="005A3999" w:rsidP="005A3999">
      <w:pPr>
        <w:pStyle w:val="Corpsdetexte"/>
        <w:numPr>
          <w:ilvl w:val="0"/>
          <w:numId w:val="38"/>
        </w:numPr>
        <w:tabs>
          <w:tab w:val="left" w:pos="900"/>
          <w:tab w:val="left" w:pos="1440"/>
          <w:tab w:val="left" w:pos="2160"/>
        </w:tabs>
        <w:jc w:val="both"/>
        <w:rPr>
          <w:rFonts w:ascii="Lucida Calligraphy" w:hAnsi="Lucida Calligraphy"/>
          <w:b w:val="0"/>
          <w:i/>
          <w:sz w:val="24"/>
          <w:szCs w:val="24"/>
        </w:rPr>
      </w:pPr>
      <w:proofErr w:type="spellStart"/>
      <w:r>
        <w:rPr>
          <w:rFonts w:ascii="Lucida Calligraphy" w:hAnsi="Lucida Calligraphy"/>
          <w:b w:val="0"/>
          <w:i/>
          <w:sz w:val="24"/>
          <w:szCs w:val="24"/>
        </w:rPr>
        <w:t>GRTGaz</w:t>
      </w:r>
      <w:proofErr w:type="spellEnd"/>
      <w:r>
        <w:rPr>
          <w:rFonts w:ascii="Lucida Calligraphy" w:hAnsi="Lucida Calligraphy"/>
          <w:b w:val="0"/>
          <w:i/>
          <w:sz w:val="24"/>
          <w:szCs w:val="24"/>
        </w:rPr>
        <w:t xml:space="preserve"> a informé que le projet était situé à proximité d’ouvrages de transport de gaz naturel et demande que soient respectées les dispositions de distance de sécurité.</w:t>
      </w:r>
    </w:p>
    <w:p w:rsidR="005A3999" w:rsidRDefault="005A3999" w:rsidP="005A3999">
      <w:pPr>
        <w:pStyle w:val="Corpsdetexte"/>
        <w:tabs>
          <w:tab w:val="left" w:pos="900"/>
          <w:tab w:val="left" w:pos="1440"/>
          <w:tab w:val="left" w:pos="2160"/>
        </w:tabs>
        <w:ind w:firstLine="851"/>
        <w:jc w:val="both"/>
        <w:rPr>
          <w:rFonts w:ascii="Arial" w:hAnsi="Arial"/>
          <w:color w:val="00B050"/>
          <w:sz w:val="28"/>
          <w:szCs w:val="28"/>
        </w:rPr>
      </w:pPr>
    </w:p>
    <w:p w:rsidR="005A3999" w:rsidRDefault="005A3999" w:rsidP="009C3243">
      <w:pPr>
        <w:autoSpaceDE w:val="0"/>
        <w:autoSpaceDN w:val="0"/>
        <w:adjustRightInd w:val="0"/>
        <w:jc w:val="both"/>
        <w:rPr>
          <w:rFonts w:ascii="Arial" w:hAnsi="Arial" w:cs="Arial"/>
          <w:b/>
          <w:bCs/>
          <w:iCs/>
          <w:color w:val="FF0000"/>
          <w:sz w:val="28"/>
          <w:szCs w:val="28"/>
        </w:rPr>
      </w:pPr>
    </w:p>
    <w:p w:rsidR="005A3999" w:rsidRDefault="005A3999" w:rsidP="009C3243">
      <w:pPr>
        <w:autoSpaceDE w:val="0"/>
        <w:autoSpaceDN w:val="0"/>
        <w:adjustRightInd w:val="0"/>
        <w:jc w:val="both"/>
        <w:rPr>
          <w:rFonts w:ascii="Arial" w:hAnsi="Arial" w:cs="Arial"/>
          <w:b/>
          <w:bCs/>
          <w:iCs/>
          <w:color w:val="FF0000"/>
          <w:sz w:val="28"/>
          <w:szCs w:val="28"/>
        </w:rPr>
      </w:pPr>
    </w:p>
    <w:p w:rsidR="00256713" w:rsidRPr="00F279B2" w:rsidRDefault="00256713" w:rsidP="00256713">
      <w:pPr>
        <w:pStyle w:val="Corpsdetexte"/>
        <w:tabs>
          <w:tab w:val="left" w:pos="900"/>
          <w:tab w:val="left" w:pos="1440"/>
          <w:tab w:val="left" w:pos="2160"/>
        </w:tabs>
        <w:jc w:val="both"/>
        <w:rPr>
          <w:rFonts w:ascii="Arial" w:hAnsi="Arial"/>
          <w:sz w:val="28"/>
          <w:szCs w:val="28"/>
        </w:rPr>
      </w:pPr>
      <w:r w:rsidRPr="00F279B2">
        <w:rPr>
          <w:rFonts w:ascii="Arial" w:hAnsi="Arial"/>
          <w:sz w:val="28"/>
          <w:szCs w:val="28"/>
        </w:rPr>
        <w:lastRenderedPageBreak/>
        <w:t>Compte rendu de la réunion des Personnes publiques Associées en date du 13 octobre 2020</w:t>
      </w:r>
    </w:p>
    <w:p w:rsidR="00256713" w:rsidRDefault="00256713" w:rsidP="009C3243">
      <w:pPr>
        <w:autoSpaceDE w:val="0"/>
        <w:autoSpaceDN w:val="0"/>
        <w:adjustRightInd w:val="0"/>
        <w:jc w:val="both"/>
        <w:rPr>
          <w:rFonts w:ascii="Arial" w:hAnsi="Arial" w:cs="Arial"/>
          <w:b/>
          <w:bCs/>
          <w:iCs/>
          <w:color w:val="FF0000"/>
          <w:sz w:val="28"/>
          <w:szCs w:val="28"/>
        </w:rPr>
      </w:pPr>
    </w:p>
    <w:p w:rsidR="0088564D" w:rsidRDefault="0088564D" w:rsidP="0088564D">
      <w:pPr>
        <w:pStyle w:val="Corpsdetexte"/>
        <w:tabs>
          <w:tab w:val="left" w:pos="993"/>
          <w:tab w:val="left" w:pos="1440"/>
          <w:tab w:val="left" w:pos="2160"/>
        </w:tabs>
        <w:jc w:val="both"/>
        <w:rPr>
          <w:rFonts w:ascii="Lucida Calligraphy" w:hAnsi="Lucida Calligraphy" w:cs="Arial"/>
          <w:i/>
          <w:sz w:val="24"/>
          <w:szCs w:val="24"/>
        </w:rPr>
      </w:pPr>
      <w:r w:rsidRPr="0088564D">
        <w:rPr>
          <w:rFonts w:ascii="Lucida Calligraphy" w:hAnsi="Lucida Calligraphy" w:cs="Arial"/>
          <w:i/>
          <w:sz w:val="24"/>
          <w:szCs w:val="24"/>
        </w:rPr>
        <w:t>AVIS ET COMMENTAIRE DU COMMISSAIRE ENQUETEUR</w:t>
      </w:r>
    </w:p>
    <w:p w:rsidR="00BF2D71" w:rsidRDefault="00BF2D71" w:rsidP="00BF2D71">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 xml:space="preserve">Un avis favorable a été formulé par l’ensemble des personnes présentes à cette réunion. </w:t>
      </w:r>
    </w:p>
    <w:p w:rsidR="00BF2D71" w:rsidRDefault="00BF2D71" w:rsidP="00BF2D71">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J’attire toutefois l’attention du pétitionnaire sur la remarque ci-dessous :</w:t>
      </w:r>
    </w:p>
    <w:p w:rsidR="00BF2D71" w:rsidRDefault="00BF2D71" w:rsidP="00BF2D71">
      <w:pPr>
        <w:pStyle w:val="Corpsdetexte"/>
        <w:ind w:firstLine="851"/>
        <w:jc w:val="both"/>
        <w:rPr>
          <w:rFonts w:ascii="Lucida Calligraphy" w:hAnsi="Lucida Calligraphy" w:cs="MV Boli"/>
          <w:b w:val="0"/>
          <w:i/>
          <w:sz w:val="24"/>
          <w:szCs w:val="24"/>
        </w:rPr>
      </w:pPr>
      <w:r>
        <w:rPr>
          <w:rFonts w:ascii="Lucida Calligraphy" w:hAnsi="Lucida Calligraphy" w:cs="MV Boli"/>
          <w:b w:val="0"/>
          <w:i/>
          <w:sz w:val="24"/>
          <w:szCs w:val="24"/>
        </w:rPr>
        <w:t>L’UDAF de l’Oise recommande de veiller à la bonne intégration des éléments techniques qui seraient visibles dans le périmètre de protection de 500mètres du monument historique de la ville de BORNEL. En prévoyant des insertions paysagères par la présence de haies arbustives et la reconstitution des paysages après travaux</w:t>
      </w:r>
    </w:p>
    <w:p w:rsidR="00BF2D71" w:rsidRDefault="00BF2D71" w:rsidP="00BF2D71">
      <w:pPr>
        <w:pStyle w:val="Corpsdetexte"/>
        <w:tabs>
          <w:tab w:val="left" w:pos="900"/>
          <w:tab w:val="left" w:pos="1440"/>
          <w:tab w:val="left" w:pos="2160"/>
        </w:tabs>
        <w:ind w:firstLine="851"/>
        <w:jc w:val="both"/>
        <w:rPr>
          <w:rFonts w:ascii="Arial" w:hAnsi="Arial"/>
          <w:color w:val="00B050"/>
          <w:sz w:val="28"/>
          <w:szCs w:val="28"/>
        </w:rPr>
      </w:pPr>
    </w:p>
    <w:p w:rsidR="00BF2D71" w:rsidRDefault="00BF2D71" w:rsidP="0088564D">
      <w:pPr>
        <w:pStyle w:val="Corpsdetexte"/>
        <w:tabs>
          <w:tab w:val="left" w:pos="993"/>
          <w:tab w:val="left" w:pos="1440"/>
          <w:tab w:val="left" w:pos="2160"/>
        </w:tabs>
        <w:jc w:val="both"/>
        <w:rPr>
          <w:rFonts w:ascii="Lucida Calligraphy" w:hAnsi="Lucida Calligraphy" w:cs="Arial"/>
          <w:i/>
          <w:sz w:val="24"/>
          <w:szCs w:val="24"/>
        </w:rPr>
      </w:pPr>
    </w:p>
    <w:p w:rsidR="005A3999" w:rsidRDefault="005A3999" w:rsidP="005A3999">
      <w:pPr>
        <w:pStyle w:val="Corpsdetexte"/>
        <w:tabs>
          <w:tab w:val="left" w:pos="900"/>
          <w:tab w:val="left" w:pos="1440"/>
          <w:tab w:val="left" w:pos="2160"/>
        </w:tabs>
        <w:jc w:val="both"/>
        <w:rPr>
          <w:rFonts w:ascii="Arial" w:hAnsi="Arial"/>
          <w:sz w:val="24"/>
          <w:szCs w:val="24"/>
        </w:rPr>
      </w:pPr>
      <w:r w:rsidRPr="00277B81">
        <w:rPr>
          <w:rFonts w:ascii="Arial" w:hAnsi="Arial"/>
          <w:sz w:val="24"/>
          <w:szCs w:val="24"/>
        </w:rPr>
        <w:t xml:space="preserve">AUTORITE ENVIRONNEMENTALE MRAE (MISSION REGIONALE D’AUTORITE ENVIRONNEMENTALE DES HAUTS-DE-FRANCE) SUR LA MISE EN COMPATIBILITE DU PLAN LOCAL D’URBANISME DE LA COMMUNE DE BORNEL </w:t>
      </w:r>
    </w:p>
    <w:p w:rsidR="005A3999" w:rsidRPr="00277B81" w:rsidRDefault="005A3999" w:rsidP="005A3999">
      <w:pPr>
        <w:autoSpaceDE w:val="0"/>
        <w:autoSpaceDN w:val="0"/>
        <w:adjustRightInd w:val="0"/>
        <w:rPr>
          <w:rFonts w:ascii="Arial" w:eastAsia="LiberationSans" w:hAnsi="Arial" w:cs="Arial"/>
          <w:sz w:val="24"/>
          <w:szCs w:val="24"/>
        </w:rPr>
      </w:pPr>
      <w:r w:rsidRPr="00277B81">
        <w:rPr>
          <w:rFonts w:ascii="Arial" w:eastAsia="LiberationSans" w:hAnsi="Arial" w:cs="Arial"/>
          <w:sz w:val="24"/>
          <w:szCs w:val="24"/>
        </w:rPr>
        <w:t xml:space="preserve">Décision délibérée n°2020-4629 du 16 juillet 2020 de la </w:t>
      </w:r>
      <w:proofErr w:type="spellStart"/>
      <w:r w:rsidRPr="00277B81">
        <w:rPr>
          <w:rFonts w:ascii="Arial" w:eastAsia="LiberationSans" w:hAnsi="Arial" w:cs="Arial"/>
          <w:sz w:val="24"/>
          <w:szCs w:val="24"/>
        </w:rPr>
        <w:t>MRAe</w:t>
      </w:r>
      <w:proofErr w:type="spellEnd"/>
      <w:r w:rsidRPr="00277B81">
        <w:rPr>
          <w:rFonts w:ascii="Arial" w:eastAsia="LiberationSans" w:hAnsi="Arial" w:cs="Arial"/>
          <w:sz w:val="24"/>
          <w:szCs w:val="24"/>
        </w:rPr>
        <w:t xml:space="preserve"> Hauts-de-France</w:t>
      </w:r>
    </w:p>
    <w:p w:rsidR="005A3999" w:rsidRPr="001E21C7" w:rsidRDefault="005A3999" w:rsidP="005A3999">
      <w:pPr>
        <w:pStyle w:val="Corpsdetexte"/>
        <w:tabs>
          <w:tab w:val="left" w:pos="900"/>
          <w:tab w:val="left" w:pos="1440"/>
          <w:tab w:val="left" w:pos="2160"/>
        </w:tabs>
        <w:ind w:firstLine="851"/>
        <w:jc w:val="both"/>
        <w:rPr>
          <w:rFonts w:ascii="Arial" w:hAnsi="Arial"/>
          <w:color w:val="00B050"/>
          <w:sz w:val="28"/>
          <w:szCs w:val="28"/>
        </w:rPr>
      </w:pPr>
    </w:p>
    <w:p w:rsidR="005A3999" w:rsidRDefault="005A3999" w:rsidP="005A3999">
      <w:pPr>
        <w:pStyle w:val="Corpsdetexte"/>
        <w:tabs>
          <w:tab w:val="left" w:pos="900"/>
          <w:tab w:val="left" w:pos="1440"/>
          <w:tab w:val="left" w:pos="2160"/>
        </w:tabs>
        <w:jc w:val="both"/>
        <w:rPr>
          <w:rFonts w:ascii="Lucida Calligraphy" w:hAnsi="Lucida Calligraphy" w:cs="MV Boli"/>
          <w:b w:val="0"/>
          <w:i/>
          <w:sz w:val="24"/>
          <w:szCs w:val="24"/>
        </w:rPr>
      </w:pPr>
      <w:r w:rsidRPr="007D6FA4">
        <w:rPr>
          <w:rFonts w:ascii="Lucida Calligraphy" w:hAnsi="Lucida Calligraphy" w:cs="MV Boli"/>
          <w:b w:val="0"/>
          <w:i/>
          <w:sz w:val="24"/>
          <w:szCs w:val="24"/>
        </w:rPr>
        <w:t xml:space="preserve">Avis </w:t>
      </w:r>
      <w:proofErr w:type="gramStart"/>
      <w:r w:rsidRPr="007D6FA4">
        <w:rPr>
          <w:rFonts w:ascii="Lucida Calligraphy" w:hAnsi="Lucida Calligraphy" w:cs="MV Boli"/>
          <w:b w:val="0"/>
          <w:i/>
          <w:sz w:val="24"/>
          <w:szCs w:val="24"/>
        </w:rPr>
        <w:t>du</w:t>
      </w:r>
      <w:proofErr w:type="gramEnd"/>
      <w:r w:rsidRPr="007D6FA4">
        <w:rPr>
          <w:rFonts w:ascii="Lucida Calligraphy" w:hAnsi="Lucida Calligraphy" w:cs="MV Boli"/>
          <w:b w:val="0"/>
          <w:i/>
          <w:sz w:val="24"/>
          <w:szCs w:val="24"/>
        </w:rPr>
        <w:t xml:space="preserve"> CE</w:t>
      </w:r>
    </w:p>
    <w:p w:rsidR="005A3999" w:rsidRPr="007D6FA4" w:rsidRDefault="005A3999" w:rsidP="005A3999">
      <w:pPr>
        <w:pStyle w:val="Corpsdetexte"/>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 xml:space="preserve">Le projet n’étant pas soumis à Evaluation Environnementale, Je n’ai pas </w:t>
      </w:r>
      <w:r w:rsidRPr="007D6FA4">
        <w:rPr>
          <w:rFonts w:ascii="Lucida Calligraphy" w:hAnsi="Lucida Calligraphy" w:cs="MV Boli"/>
          <w:b w:val="0"/>
          <w:i/>
          <w:sz w:val="24"/>
          <w:szCs w:val="24"/>
        </w:rPr>
        <w:t>de commentaire</w:t>
      </w:r>
      <w:r>
        <w:rPr>
          <w:rFonts w:ascii="Lucida Calligraphy" w:hAnsi="Lucida Calligraphy" w:cs="MV Boli"/>
          <w:b w:val="0"/>
          <w:i/>
          <w:sz w:val="24"/>
          <w:szCs w:val="24"/>
        </w:rPr>
        <w:t xml:space="preserve"> à formuler.</w:t>
      </w:r>
    </w:p>
    <w:p w:rsidR="005A3999" w:rsidRDefault="005A3999" w:rsidP="005A3999">
      <w:pPr>
        <w:autoSpaceDE w:val="0"/>
        <w:autoSpaceDN w:val="0"/>
        <w:adjustRightInd w:val="0"/>
        <w:rPr>
          <w:rFonts w:ascii="TimesNewRomanPSMT" w:hAnsi="TimesNewRomanPSMT" w:cs="TimesNewRomanPSMT"/>
          <w:color w:val="000000"/>
          <w:sz w:val="24"/>
          <w:szCs w:val="24"/>
        </w:rPr>
      </w:pPr>
    </w:p>
    <w:p w:rsidR="005A3999" w:rsidRDefault="005A3999" w:rsidP="005A3999">
      <w:pPr>
        <w:autoSpaceDE w:val="0"/>
        <w:autoSpaceDN w:val="0"/>
        <w:adjustRightInd w:val="0"/>
        <w:rPr>
          <w:rFonts w:ascii="TimesNewRomanPSMT" w:hAnsi="TimesNewRomanPSMT" w:cs="TimesNewRomanPSMT"/>
          <w:color w:val="000000"/>
          <w:sz w:val="24"/>
          <w:szCs w:val="24"/>
        </w:rPr>
      </w:pPr>
    </w:p>
    <w:p w:rsidR="005A3999" w:rsidRDefault="005A3999" w:rsidP="005A3999">
      <w:pPr>
        <w:autoSpaceDE w:val="0"/>
        <w:autoSpaceDN w:val="0"/>
        <w:adjustRightInd w:val="0"/>
        <w:rPr>
          <w:rFonts w:ascii="TimesNewRomanPSMT" w:hAnsi="TimesNewRomanPSMT" w:cs="TimesNewRomanPSMT"/>
          <w:color w:val="000000"/>
          <w:sz w:val="24"/>
          <w:szCs w:val="24"/>
        </w:rPr>
      </w:pPr>
    </w:p>
    <w:p w:rsidR="005A3999" w:rsidRDefault="005A3999" w:rsidP="005A3999">
      <w:pPr>
        <w:autoSpaceDE w:val="0"/>
        <w:autoSpaceDN w:val="0"/>
        <w:adjustRightInd w:val="0"/>
        <w:rPr>
          <w:rFonts w:ascii="Arial" w:hAnsi="Arial" w:cs="Arial"/>
          <w:b/>
          <w:color w:val="000000"/>
          <w:sz w:val="24"/>
          <w:szCs w:val="24"/>
        </w:rPr>
      </w:pPr>
      <w:r>
        <w:rPr>
          <w:rFonts w:ascii="Arial" w:hAnsi="Arial" w:cs="Arial"/>
          <w:b/>
          <w:color w:val="000000"/>
          <w:sz w:val="24"/>
          <w:szCs w:val="24"/>
        </w:rPr>
        <w:t xml:space="preserve">Mairie de </w:t>
      </w:r>
      <w:proofErr w:type="spellStart"/>
      <w:r>
        <w:rPr>
          <w:rFonts w:ascii="Arial" w:hAnsi="Arial" w:cs="Arial"/>
          <w:b/>
          <w:color w:val="000000"/>
          <w:sz w:val="24"/>
          <w:szCs w:val="24"/>
        </w:rPr>
        <w:t>Puis</w:t>
      </w:r>
      <w:r w:rsidRPr="003529B4">
        <w:rPr>
          <w:rFonts w:ascii="Arial" w:hAnsi="Arial" w:cs="Arial"/>
          <w:b/>
          <w:color w:val="000000"/>
          <w:sz w:val="24"/>
          <w:szCs w:val="24"/>
        </w:rPr>
        <w:t>eux</w:t>
      </w:r>
      <w:proofErr w:type="spellEnd"/>
      <w:r w:rsidRPr="003529B4">
        <w:rPr>
          <w:rFonts w:ascii="Arial" w:hAnsi="Arial" w:cs="Arial"/>
          <w:b/>
          <w:color w:val="000000"/>
          <w:sz w:val="24"/>
          <w:szCs w:val="24"/>
        </w:rPr>
        <w:t xml:space="preserve"> le </w:t>
      </w:r>
      <w:proofErr w:type="spellStart"/>
      <w:r w:rsidRPr="003529B4">
        <w:rPr>
          <w:rFonts w:ascii="Arial" w:hAnsi="Arial" w:cs="Arial"/>
          <w:b/>
          <w:color w:val="000000"/>
          <w:sz w:val="24"/>
          <w:szCs w:val="24"/>
        </w:rPr>
        <w:t>Hauberger</w:t>
      </w:r>
      <w:proofErr w:type="spellEnd"/>
    </w:p>
    <w:p w:rsidR="005A3999" w:rsidRDefault="005A3999" w:rsidP="005A3999">
      <w:pPr>
        <w:autoSpaceDE w:val="0"/>
        <w:autoSpaceDN w:val="0"/>
        <w:adjustRightInd w:val="0"/>
        <w:rPr>
          <w:rFonts w:ascii="Arial" w:hAnsi="Arial" w:cs="Arial"/>
          <w:b/>
          <w:color w:val="000000"/>
          <w:sz w:val="24"/>
          <w:szCs w:val="24"/>
        </w:rPr>
      </w:pPr>
    </w:p>
    <w:p w:rsidR="005A3999" w:rsidRDefault="005A3999" w:rsidP="005A3999">
      <w:pPr>
        <w:autoSpaceDE w:val="0"/>
        <w:autoSpaceDN w:val="0"/>
        <w:adjustRightInd w:val="0"/>
        <w:ind w:firstLine="851"/>
        <w:jc w:val="both"/>
        <w:rPr>
          <w:rFonts w:ascii="Arial" w:hAnsi="Arial" w:cs="Arial"/>
          <w:color w:val="000000"/>
          <w:sz w:val="24"/>
          <w:szCs w:val="24"/>
        </w:rPr>
      </w:pPr>
      <w:r w:rsidRPr="003529B4">
        <w:rPr>
          <w:rFonts w:ascii="Arial" w:hAnsi="Arial" w:cs="Arial"/>
          <w:color w:val="000000"/>
          <w:sz w:val="24"/>
          <w:szCs w:val="24"/>
        </w:rPr>
        <w:t>Par lettre du 17 juin 2020</w:t>
      </w:r>
      <w:r>
        <w:rPr>
          <w:rFonts w:ascii="Arial" w:hAnsi="Arial" w:cs="Arial"/>
          <w:color w:val="000000"/>
          <w:sz w:val="24"/>
          <w:szCs w:val="24"/>
        </w:rPr>
        <w:t xml:space="preserve">, (annexe 5) adressée à la DREAL HAUTS-DE-France, </w:t>
      </w:r>
      <w:r w:rsidRPr="003529B4">
        <w:rPr>
          <w:rFonts w:ascii="Arial" w:hAnsi="Arial" w:cs="Arial"/>
          <w:color w:val="000000"/>
          <w:sz w:val="24"/>
          <w:szCs w:val="24"/>
        </w:rPr>
        <w:t xml:space="preserve"> </w:t>
      </w:r>
      <w:r>
        <w:rPr>
          <w:rFonts w:ascii="Arial" w:hAnsi="Arial" w:cs="Arial"/>
          <w:color w:val="000000"/>
          <w:sz w:val="24"/>
          <w:szCs w:val="24"/>
        </w:rPr>
        <w:t xml:space="preserve">Monsieur le Maire de la commune de </w:t>
      </w:r>
      <w:proofErr w:type="spellStart"/>
      <w:r>
        <w:rPr>
          <w:rFonts w:ascii="Arial" w:hAnsi="Arial" w:cs="Arial"/>
          <w:color w:val="000000"/>
          <w:sz w:val="24"/>
          <w:szCs w:val="24"/>
        </w:rPr>
        <w:t>Puis</w:t>
      </w:r>
      <w:r w:rsidRPr="003529B4">
        <w:rPr>
          <w:rFonts w:ascii="Arial" w:hAnsi="Arial" w:cs="Arial"/>
          <w:color w:val="000000"/>
          <w:sz w:val="24"/>
          <w:szCs w:val="24"/>
        </w:rPr>
        <w:t>eux</w:t>
      </w:r>
      <w:proofErr w:type="spellEnd"/>
      <w:r w:rsidRPr="003529B4">
        <w:rPr>
          <w:rFonts w:ascii="Arial" w:hAnsi="Arial" w:cs="Arial"/>
          <w:color w:val="000000"/>
          <w:sz w:val="24"/>
          <w:szCs w:val="24"/>
        </w:rPr>
        <w:t xml:space="preserve"> le </w:t>
      </w:r>
      <w:proofErr w:type="spellStart"/>
      <w:r w:rsidRPr="003529B4">
        <w:rPr>
          <w:rFonts w:ascii="Arial" w:hAnsi="Arial" w:cs="Arial"/>
          <w:color w:val="000000"/>
          <w:sz w:val="24"/>
          <w:szCs w:val="24"/>
        </w:rPr>
        <w:t>Hauberger</w:t>
      </w:r>
      <w:proofErr w:type="spellEnd"/>
      <w:r>
        <w:rPr>
          <w:rFonts w:ascii="Arial" w:hAnsi="Arial" w:cs="Arial"/>
          <w:color w:val="000000"/>
          <w:sz w:val="24"/>
          <w:szCs w:val="24"/>
        </w:rPr>
        <w:t xml:space="preserve"> apporte les précisions suivantes :</w:t>
      </w:r>
    </w:p>
    <w:p w:rsidR="005A3999" w:rsidRDefault="005A3999" w:rsidP="005A3999">
      <w:pPr>
        <w:numPr>
          <w:ilvl w:val="0"/>
          <w:numId w:val="37"/>
        </w:numPr>
        <w:autoSpaceDE w:val="0"/>
        <w:autoSpaceDN w:val="0"/>
        <w:adjustRightInd w:val="0"/>
        <w:ind w:left="0"/>
        <w:jc w:val="both"/>
        <w:rPr>
          <w:rFonts w:ascii="Arial" w:hAnsi="Arial" w:cs="Arial"/>
          <w:color w:val="000000"/>
          <w:sz w:val="24"/>
          <w:szCs w:val="24"/>
        </w:rPr>
      </w:pPr>
      <w:r>
        <w:rPr>
          <w:rFonts w:ascii="Arial" w:hAnsi="Arial" w:cs="Arial"/>
          <w:color w:val="000000"/>
          <w:sz w:val="24"/>
          <w:szCs w:val="24"/>
        </w:rPr>
        <w:t>La remise en état à l’identique dans les règles de l’art sur les ouvertures dans le domaine public.</w:t>
      </w:r>
    </w:p>
    <w:p w:rsidR="005A3999" w:rsidRPr="003529B4" w:rsidRDefault="005A3999" w:rsidP="005A3999">
      <w:pPr>
        <w:numPr>
          <w:ilvl w:val="0"/>
          <w:numId w:val="37"/>
        </w:numPr>
        <w:autoSpaceDE w:val="0"/>
        <w:autoSpaceDN w:val="0"/>
        <w:adjustRightInd w:val="0"/>
        <w:jc w:val="both"/>
        <w:rPr>
          <w:rFonts w:ascii="Arial" w:hAnsi="Arial" w:cs="Arial"/>
          <w:color w:val="000000"/>
          <w:sz w:val="24"/>
          <w:szCs w:val="24"/>
        </w:rPr>
      </w:pPr>
      <w:r>
        <w:rPr>
          <w:rFonts w:ascii="Arial" w:hAnsi="Arial" w:cs="Arial"/>
          <w:color w:val="000000"/>
          <w:sz w:val="24"/>
          <w:szCs w:val="24"/>
        </w:rPr>
        <w:t xml:space="preserve">La mise en place d’un rapport ainsi que des photos avant intervention et validation de la commune sur la remise en état  </w:t>
      </w:r>
    </w:p>
    <w:p w:rsidR="005A3999" w:rsidRDefault="005A3999" w:rsidP="005A3999">
      <w:pPr>
        <w:autoSpaceDE w:val="0"/>
        <w:autoSpaceDN w:val="0"/>
        <w:adjustRightInd w:val="0"/>
        <w:jc w:val="both"/>
        <w:rPr>
          <w:rFonts w:ascii="TimesNewRomanPSMT" w:hAnsi="TimesNewRomanPSMT" w:cs="TimesNewRomanPSMT"/>
          <w:color w:val="000000"/>
          <w:sz w:val="24"/>
          <w:szCs w:val="24"/>
        </w:rPr>
      </w:pPr>
    </w:p>
    <w:p w:rsidR="005A3999" w:rsidRDefault="005A3999" w:rsidP="005A3999">
      <w:pPr>
        <w:pStyle w:val="Corpsdetexte"/>
        <w:tabs>
          <w:tab w:val="left" w:pos="900"/>
          <w:tab w:val="left" w:pos="1440"/>
          <w:tab w:val="left" w:pos="2160"/>
        </w:tabs>
        <w:jc w:val="both"/>
        <w:rPr>
          <w:rFonts w:ascii="Lucida Calligraphy" w:hAnsi="Lucida Calligraphy" w:cs="MV Boli"/>
          <w:b w:val="0"/>
          <w:i/>
          <w:sz w:val="24"/>
          <w:szCs w:val="24"/>
        </w:rPr>
      </w:pPr>
      <w:r w:rsidRPr="007D6FA4">
        <w:rPr>
          <w:rFonts w:ascii="Lucida Calligraphy" w:hAnsi="Lucida Calligraphy" w:cs="MV Boli"/>
          <w:b w:val="0"/>
          <w:i/>
          <w:sz w:val="24"/>
          <w:szCs w:val="24"/>
        </w:rPr>
        <w:t xml:space="preserve">Avis </w:t>
      </w:r>
      <w:proofErr w:type="gramStart"/>
      <w:r w:rsidRPr="007D6FA4">
        <w:rPr>
          <w:rFonts w:ascii="Lucida Calligraphy" w:hAnsi="Lucida Calligraphy" w:cs="MV Boli"/>
          <w:b w:val="0"/>
          <w:i/>
          <w:sz w:val="24"/>
          <w:szCs w:val="24"/>
        </w:rPr>
        <w:t>du</w:t>
      </w:r>
      <w:proofErr w:type="gramEnd"/>
      <w:r w:rsidRPr="007D6FA4">
        <w:rPr>
          <w:rFonts w:ascii="Lucida Calligraphy" w:hAnsi="Lucida Calligraphy" w:cs="MV Boli"/>
          <w:b w:val="0"/>
          <w:i/>
          <w:sz w:val="24"/>
          <w:szCs w:val="24"/>
        </w:rPr>
        <w:t xml:space="preserve"> CE</w:t>
      </w:r>
    </w:p>
    <w:p w:rsidR="005A3999" w:rsidRDefault="005A3999" w:rsidP="005A3999">
      <w:pPr>
        <w:pStyle w:val="Corpsdetexte"/>
        <w:tabs>
          <w:tab w:val="left" w:pos="900"/>
          <w:tab w:val="left" w:pos="1440"/>
          <w:tab w:val="left" w:pos="2160"/>
        </w:tabs>
        <w:ind w:firstLine="851"/>
        <w:jc w:val="both"/>
        <w:rPr>
          <w:rFonts w:ascii="Lucida Calligraphy" w:hAnsi="Lucida Calligraphy" w:cs="MV Boli"/>
          <w:b w:val="0"/>
          <w:i/>
          <w:sz w:val="24"/>
          <w:szCs w:val="24"/>
        </w:rPr>
      </w:pPr>
      <w:r>
        <w:rPr>
          <w:rFonts w:ascii="Lucida Calligraphy" w:hAnsi="Lucida Calligraphy" w:cs="MV Boli"/>
          <w:b w:val="0"/>
          <w:i/>
          <w:sz w:val="24"/>
          <w:szCs w:val="24"/>
        </w:rPr>
        <w:t>Le pétitionnaire prendra les mesures qui s’imposent afin de remettre en état les voiries impactées par le projet</w:t>
      </w:r>
    </w:p>
    <w:p w:rsidR="005A3999" w:rsidRDefault="005A3999" w:rsidP="005A3999">
      <w:pPr>
        <w:autoSpaceDE w:val="0"/>
        <w:autoSpaceDN w:val="0"/>
        <w:adjustRightInd w:val="0"/>
        <w:rPr>
          <w:rFonts w:ascii="TimesNewRomanPSMT" w:hAnsi="TimesNewRomanPSMT" w:cs="TimesNewRomanPSMT"/>
          <w:color w:val="000000"/>
          <w:sz w:val="24"/>
          <w:szCs w:val="24"/>
        </w:rPr>
      </w:pPr>
    </w:p>
    <w:p w:rsidR="00BF2D71" w:rsidRPr="0088564D" w:rsidRDefault="00BF2D71" w:rsidP="0088564D">
      <w:pPr>
        <w:pStyle w:val="Corpsdetexte"/>
        <w:tabs>
          <w:tab w:val="left" w:pos="993"/>
          <w:tab w:val="left" w:pos="1440"/>
          <w:tab w:val="left" w:pos="2160"/>
        </w:tabs>
        <w:jc w:val="both"/>
        <w:rPr>
          <w:rFonts w:ascii="Lucida Calligraphy" w:hAnsi="Lucida Calligraphy" w:cs="Arial"/>
          <w:i/>
          <w:sz w:val="24"/>
          <w:szCs w:val="24"/>
        </w:rPr>
      </w:pPr>
    </w:p>
    <w:p w:rsidR="004A7F87" w:rsidRDefault="004A7F87" w:rsidP="00D80FAD">
      <w:pPr>
        <w:autoSpaceDE w:val="0"/>
        <w:autoSpaceDN w:val="0"/>
        <w:adjustRightInd w:val="0"/>
        <w:jc w:val="both"/>
        <w:rPr>
          <w:rFonts w:ascii="Lucida Calligraphy" w:hAnsi="Lucida Calligraphy" w:cs="Arial"/>
          <w:bCs/>
          <w:i/>
          <w:iCs/>
          <w:sz w:val="24"/>
          <w:szCs w:val="24"/>
        </w:rPr>
      </w:pPr>
    </w:p>
    <w:p w:rsidR="004A7F87" w:rsidRPr="00256713" w:rsidRDefault="004A7F87" w:rsidP="00D80FAD">
      <w:pPr>
        <w:autoSpaceDE w:val="0"/>
        <w:autoSpaceDN w:val="0"/>
        <w:adjustRightInd w:val="0"/>
        <w:jc w:val="both"/>
        <w:rPr>
          <w:rFonts w:ascii="Lucida Calligraphy" w:hAnsi="Lucida Calligraphy" w:cs="Arial"/>
          <w:bCs/>
          <w:i/>
          <w:iCs/>
          <w:sz w:val="24"/>
          <w:szCs w:val="24"/>
        </w:rPr>
      </w:pPr>
    </w:p>
    <w:p w:rsidR="00D80FAD" w:rsidRPr="000F1A48" w:rsidRDefault="00D80FAD" w:rsidP="0018625D">
      <w:pPr>
        <w:autoSpaceDE w:val="0"/>
        <w:autoSpaceDN w:val="0"/>
        <w:adjustRightInd w:val="0"/>
        <w:jc w:val="both"/>
        <w:rPr>
          <w:rFonts w:ascii="Arial" w:hAnsi="Arial" w:cs="Arial"/>
          <w:b/>
          <w:bCs/>
          <w:i/>
          <w:iCs/>
          <w:color w:val="00B050"/>
          <w:sz w:val="24"/>
          <w:szCs w:val="24"/>
        </w:rPr>
      </w:pPr>
    </w:p>
    <w:p w:rsidR="00D80FAD" w:rsidRPr="000F1A48" w:rsidRDefault="00D80FAD" w:rsidP="00FB4E81">
      <w:pPr>
        <w:autoSpaceDE w:val="0"/>
        <w:autoSpaceDN w:val="0"/>
        <w:adjustRightInd w:val="0"/>
        <w:jc w:val="both"/>
        <w:rPr>
          <w:rFonts w:ascii="Arial" w:hAnsi="Arial" w:cs="Arial"/>
          <w:color w:val="00B050"/>
          <w:sz w:val="24"/>
          <w:szCs w:val="24"/>
        </w:rPr>
      </w:pPr>
    </w:p>
    <w:p w:rsidR="00D80FAD" w:rsidRPr="00263890" w:rsidRDefault="00D22182" w:rsidP="00D80FAD">
      <w:pPr>
        <w:rPr>
          <w:rFonts w:ascii="Arial" w:hAnsi="Arial" w:cs="Arial"/>
          <w:b/>
          <w:color w:val="FF0000"/>
          <w:sz w:val="28"/>
          <w:szCs w:val="28"/>
        </w:rPr>
      </w:pPr>
      <w:r>
        <w:rPr>
          <w:rFonts w:ascii="Arial" w:hAnsi="Arial" w:cs="Arial"/>
          <w:b/>
          <w:color w:val="FF0000"/>
          <w:sz w:val="28"/>
          <w:szCs w:val="28"/>
        </w:rPr>
        <w:lastRenderedPageBreak/>
        <w:t>X</w:t>
      </w:r>
      <w:r w:rsidR="00D80FAD" w:rsidRPr="00263890">
        <w:rPr>
          <w:rFonts w:ascii="Arial" w:hAnsi="Arial" w:cs="Arial"/>
          <w:b/>
          <w:color w:val="FF0000"/>
          <w:sz w:val="28"/>
          <w:szCs w:val="28"/>
        </w:rPr>
        <w:t xml:space="preserve">  ANALYSE ET AVIS DU COMMISSAIRE ENQUETEUR</w:t>
      </w:r>
    </w:p>
    <w:p w:rsidR="00D80FAD" w:rsidRPr="000F1A48" w:rsidRDefault="00D80FAD" w:rsidP="00D80FAD">
      <w:pPr>
        <w:rPr>
          <w:rFonts w:ascii="Arial" w:hAnsi="Arial" w:cs="Arial"/>
          <w:b/>
          <w:color w:val="00B050"/>
          <w:sz w:val="24"/>
          <w:szCs w:val="24"/>
        </w:rPr>
      </w:pPr>
    </w:p>
    <w:p w:rsidR="00D80FAD" w:rsidRPr="001C4DFB" w:rsidRDefault="001C4DFB" w:rsidP="00D80FAD">
      <w:pPr>
        <w:ind w:left="1305"/>
        <w:jc w:val="both"/>
        <w:rPr>
          <w:rFonts w:ascii="Arial" w:hAnsi="Arial" w:cs="Arial"/>
          <w:b/>
          <w:sz w:val="24"/>
          <w:szCs w:val="24"/>
        </w:rPr>
      </w:pPr>
      <w:r w:rsidRPr="001C4DFB">
        <w:rPr>
          <w:rFonts w:ascii="Arial" w:hAnsi="Arial" w:cs="Arial"/>
          <w:b/>
          <w:sz w:val="24"/>
          <w:szCs w:val="24"/>
        </w:rPr>
        <w:t xml:space="preserve">XI </w:t>
      </w:r>
      <w:r w:rsidR="00D80FAD" w:rsidRPr="001C4DFB">
        <w:rPr>
          <w:rFonts w:ascii="Arial" w:hAnsi="Arial" w:cs="Arial"/>
          <w:b/>
          <w:sz w:val="24"/>
          <w:szCs w:val="24"/>
        </w:rPr>
        <w:t xml:space="preserve">1  Du dossier d’enquête publique </w:t>
      </w:r>
    </w:p>
    <w:p w:rsidR="00D80FAD" w:rsidRPr="001C4DFB" w:rsidRDefault="00D80FAD" w:rsidP="00D80FAD">
      <w:pPr>
        <w:jc w:val="both"/>
        <w:rPr>
          <w:rFonts w:ascii="Arial" w:hAnsi="Arial" w:cs="Arial"/>
          <w:b/>
          <w:sz w:val="24"/>
          <w:szCs w:val="24"/>
        </w:rPr>
      </w:pPr>
    </w:p>
    <w:p w:rsidR="00D80FAD" w:rsidRPr="001C4DFB" w:rsidRDefault="001C4DFB" w:rsidP="00D80FAD">
      <w:pPr>
        <w:ind w:left="1305"/>
        <w:jc w:val="both"/>
        <w:rPr>
          <w:rFonts w:ascii="Arial" w:hAnsi="Arial" w:cs="Arial"/>
          <w:b/>
          <w:sz w:val="24"/>
          <w:szCs w:val="24"/>
        </w:rPr>
      </w:pPr>
      <w:r w:rsidRPr="001C4DFB">
        <w:rPr>
          <w:rFonts w:ascii="Arial" w:hAnsi="Arial" w:cs="Arial"/>
          <w:b/>
          <w:sz w:val="24"/>
          <w:szCs w:val="24"/>
        </w:rPr>
        <w:t>X</w:t>
      </w:r>
      <w:r w:rsidR="00D80FAD" w:rsidRPr="001C4DFB">
        <w:rPr>
          <w:rFonts w:ascii="Arial" w:hAnsi="Arial" w:cs="Arial"/>
          <w:b/>
          <w:sz w:val="24"/>
          <w:szCs w:val="24"/>
        </w:rPr>
        <w:t>I 2  De l’avis des collectivités ou organismes associés</w:t>
      </w:r>
    </w:p>
    <w:p w:rsidR="00D80FAD" w:rsidRPr="001C4DFB" w:rsidRDefault="00D80FAD" w:rsidP="00D80FAD">
      <w:pPr>
        <w:ind w:firstLine="900"/>
        <w:jc w:val="both"/>
        <w:rPr>
          <w:rFonts w:ascii="Arial" w:hAnsi="Arial" w:cs="Arial"/>
          <w:b/>
          <w:sz w:val="24"/>
          <w:szCs w:val="24"/>
        </w:rPr>
      </w:pPr>
    </w:p>
    <w:p w:rsidR="00D80FAD" w:rsidRPr="001C4DFB" w:rsidRDefault="001C4DFB" w:rsidP="00D80FAD">
      <w:pPr>
        <w:ind w:left="1305"/>
        <w:jc w:val="both"/>
        <w:rPr>
          <w:rFonts w:ascii="Arial" w:hAnsi="Arial" w:cs="Arial"/>
          <w:b/>
          <w:sz w:val="24"/>
          <w:szCs w:val="24"/>
        </w:rPr>
      </w:pPr>
      <w:r w:rsidRPr="001C4DFB">
        <w:rPr>
          <w:rFonts w:ascii="Arial" w:hAnsi="Arial" w:cs="Arial"/>
          <w:b/>
          <w:sz w:val="24"/>
          <w:szCs w:val="24"/>
        </w:rPr>
        <w:t>X</w:t>
      </w:r>
      <w:r w:rsidR="00D80FAD" w:rsidRPr="001C4DFB">
        <w:rPr>
          <w:rFonts w:ascii="Arial" w:hAnsi="Arial" w:cs="Arial"/>
          <w:b/>
          <w:sz w:val="24"/>
          <w:szCs w:val="24"/>
        </w:rPr>
        <w:t>I 3  Des observations du public</w:t>
      </w:r>
    </w:p>
    <w:p w:rsidR="00D80FAD" w:rsidRPr="001C4DFB" w:rsidRDefault="00D80FAD" w:rsidP="00D80FAD">
      <w:pPr>
        <w:jc w:val="both"/>
        <w:rPr>
          <w:rFonts w:ascii="Arial" w:hAnsi="Arial" w:cs="Arial"/>
          <w:b/>
          <w:sz w:val="24"/>
          <w:szCs w:val="24"/>
        </w:rPr>
      </w:pPr>
    </w:p>
    <w:p w:rsidR="00D80FAD" w:rsidRPr="000F1A48" w:rsidRDefault="00D80FAD" w:rsidP="00D80FAD">
      <w:pPr>
        <w:ind w:left="1305"/>
        <w:jc w:val="both"/>
        <w:rPr>
          <w:rFonts w:ascii="Arial" w:hAnsi="Arial" w:cs="Arial"/>
          <w:color w:val="00B050"/>
          <w:sz w:val="24"/>
          <w:szCs w:val="24"/>
        </w:rPr>
      </w:pPr>
    </w:p>
    <w:p w:rsidR="00D80FAD" w:rsidRPr="000F1A48" w:rsidRDefault="00D80FAD" w:rsidP="00D80FAD">
      <w:pPr>
        <w:ind w:firstLine="1418"/>
        <w:jc w:val="both"/>
        <w:rPr>
          <w:rFonts w:ascii="Arial" w:hAnsi="Arial" w:cs="Arial"/>
          <w:i/>
          <w:color w:val="00B050"/>
          <w:sz w:val="28"/>
          <w:szCs w:val="28"/>
        </w:rPr>
      </w:pPr>
    </w:p>
    <w:p w:rsidR="00D80FAD" w:rsidRPr="001C4DFB" w:rsidRDefault="001C4DFB" w:rsidP="00D80FAD">
      <w:pPr>
        <w:ind w:left="142"/>
        <w:jc w:val="both"/>
        <w:rPr>
          <w:rFonts w:ascii="Arial" w:hAnsi="Arial" w:cs="Arial"/>
          <w:b/>
          <w:sz w:val="28"/>
          <w:szCs w:val="28"/>
        </w:rPr>
      </w:pPr>
      <w:r>
        <w:rPr>
          <w:rFonts w:ascii="Arial" w:hAnsi="Arial" w:cs="Arial"/>
          <w:b/>
          <w:sz w:val="28"/>
          <w:szCs w:val="28"/>
        </w:rPr>
        <w:t xml:space="preserve">XI </w:t>
      </w:r>
      <w:r w:rsidR="00D80FAD" w:rsidRPr="001C4DFB">
        <w:rPr>
          <w:rFonts w:ascii="Arial" w:hAnsi="Arial" w:cs="Arial"/>
          <w:b/>
          <w:sz w:val="28"/>
          <w:szCs w:val="28"/>
        </w:rPr>
        <w:t xml:space="preserve">1 Sur le dossier d’enquête publique </w:t>
      </w:r>
    </w:p>
    <w:p w:rsidR="00D80FAD" w:rsidRPr="000F1A48" w:rsidRDefault="00D80FAD" w:rsidP="00D80FAD">
      <w:pPr>
        <w:ind w:left="1305"/>
        <w:jc w:val="both"/>
        <w:rPr>
          <w:rFonts w:ascii="Arial" w:hAnsi="Arial" w:cs="Arial"/>
          <w:b/>
          <w:color w:val="00B050"/>
          <w:sz w:val="24"/>
          <w:szCs w:val="24"/>
        </w:rPr>
      </w:pPr>
    </w:p>
    <w:p w:rsidR="00D80FAD" w:rsidRPr="000F1A48" w:rsidRDefault="00D80FAD" w:rsidP="00D80FAD">
      <w:pPr>
        <w:ind w:left="1305"/>
        <w:jc w:val="both"/>
        <w:rPr>
          <w:rFonts w:ascii="Arial" w:hAnsi="Arial" w:cs="Arial"/>
          <w:color w:val="00B050"/>
          <w:sz w:val="24"/>
          <w:szCs w:val="24"/>
        </w:rPr>
      </w:pPr>
    </w:p>
    <w:p w:rsidR="00D80FAD" w:rsidRPr="001C4DFB" w:rsidRDefault="00D80FAD" w:rsidP="00D80FAD">
      <w:pPr>
        <w:numPr>
          <w:ilvl w:val="1"/>
          <w:numId w:val="4"/>
        </w:numPr>
        <w:tabs>
          <w:tab w:val="clear" w:pos="2385"/>
        </w:tabs>
        <w:ind w:left="0" w:firstLine="851"/>
        <w:jc w:val="both"/>
        <w:rPr>
          <w:rFonts w:ascii="Arial" w:hAnsi="Arial" w:cs="Arial"/>
          <w:sz w:val="24"/>
          <w:szCs w:val="24"/>
        </w:rPr>
      </w:pPr>
      <w:r w:rsidRPr="001C4DFB">
        <w:rPr>
          <w:rFonts w:ascii="Arial" w:hAnsi="Arial" w:cs="Arial"/>
          <w:sz w:val="24"/>
          <w:szCs w:val="24"/>
        </w:rPr>
        <w:t>Le dossier d’enquête publique est  réalisé, conformément aux textes juridiques qui régissent le compte tenu du dossier d’enquête publique</w:t>
      </w:r>
    </w:p>
    <w:p w:rsidR="00D80FAD" w:rsidRPr="001C4DFB" w:rsidRDefault="00D80FAD" w:rsidP="00D80FAD">
      <w:pPr>
        <w:ind w:left="851"/>
        <w:jc w:val="both"/>
        <w:rPr>
          <w:rFonts w:ascii="Arial" w:hAnsi="Arial" w:cs="Arial"/>
          <w:sz w:val="24"/>
          <w:szCs w:val="24"/>
        </w:rPr>
      </w:pPr>
    </w:p>
    <w:p w:rsidR="00D80FAD" w:rsidRPr="001C4DFB" w:rsidRDefault="00D80FAD" w:rsidP="00D80FAD">
      <w:pPr>
        <w:numPr>
          <w:ilvl w:val="1"/>
          <w:numId w:val="4"/>
        </w:numPr>
        <w:tabs>
          <w:tab w:val="clear" w:pos="2385"/>
        </w:tabs>
        <w:ind w:left="0" w:firstLine="851"/>
        <w:jc w:val="both"/>
        <w:rPr>
          <w:rFonts w:ascii="Arial" w:hAnsi="Arial" w:cs="Arial"/>
          <w:sz w:val="24"/>
          <w:szCs w:val="24"/>
        </w:rPr>
      </w:pPr>
      <w:r w:rsidRPr="001C4DFB">
        <w:rPr>
          <w:rFonts w:ascii="Arial" w:hAnsi="Arial" w:cs="Arial"/>
          <w:sz w:val="24"/>
          <w:szCs w:val="24"/>
        </w:rPr>
        <w:t>Ce dossier est très riche en renseignements et facilement compréhensible par un public non averti</w:t>
      </w:r>
    </w:p>
    <w:p w:rsidR="00D80FAD" w:rsidRPr="001C4DFB" w:rsidRDefault="00D80FAD" w:rsidP="00D80FAD">
      <w:pPr>
        <w:pStyle w:val="Paragraphedeliste"/>
        <w:rPr>
          <w:rFonts w:ascii="Arial" w:hAnsi="Arial" w:cs="Arial"/>
          <w:sz w:val="24"/>
          <w:szCs w:val="24"/>
        </w:rPr>
      </w:pPr>
    </w:p>
    <w:p w:rsidR="00D80FAD" w:rsidRPr="001C4DFB" w:rsidRDefault="00D80FAD" w:rsidP="00D80FAD">
      <w:pPr>
        <w:numPr>
          <w:ilvl w:val="1"/>
          <w:numId w:val="4"/>
        </w:numPr>
        <w:tabs>
          <w:tab w:val="clear" w:pos="2385"/>
        </w:tabs>
        <w:ind w:left="0" w:firstLine="851"/>
        <w:jc w:val="both"/>
        <w:rPr>
          <w:rFonts w:ascii="Arial" w:hAnsi="Arial" w:cs="Arial"/>
          <w:sz w:val="24"/>
          <w:szCs w:val="24"/>
        </w:rPr>
      </w:pPr>
      <w:r w:rsidRPr="001C4DFB">
        <w:rPr>
          <w:rFonts w:ascii="Arial" w:hAnsi="Arial" w:cs="Arial"/>
          <w:sz w:val="24"/>
          <w:szCs w:val="24"/>
        </w:rPr>
        <w:t xml:space="preserve">Avant le début de l’enquête publique, </w:t>
      </w:r>
      <w:r w:rsidR="001C4DFB" w:rsidRPr="001C4DFB">
        <w:rPr>
          <w:rFonts w:ascii="Arial" w:hAnsi="Arial" w:cs="Arial"/>
          <w:sz w:val="24"/>
          <w:szCs w:val="24"/>
        </w:rPr>
        <w:t xml:space="preserve">RTE </w:t>
      </w:r>
      <w:r w:rsidRPr="001C4DFB">
        <w:rPr>
          <w:rFonts w:ascii="Arial" w:hAnsi="Arial" w:cs="Arial"/>
          <w:sz w:val="24"/>
          <w:szCs w:val="24"/>
        </w:rPr>
        <w:t>à fourni au CE, les informations et documents complémentaires nécessaires à la bonne compréhension du public sur le projet</w:t>
      </w:r>
    </w:p>
    <w:p w:rsidR="00D80FAD" w:rsidRPr="001C4DFB" w:rsidRDefault="00D80FAD" w:rsidP="00D80FAD">
      <w:pPr>
        <w:pStyle w:val="Paragraphedeliste"/>
        <w:rPr>
          <w:rFonts w:ascii="Arial" w:hAnsi="Arial" w:cs="Arial"/>
          <w:sz w:val="24"/>
          <w:szCs w:val="24"/>
        </w:rPr>
      </w:pPr>
    </w:p>
    <w:p w:rsidR="00D80FAD" w:rsidRPr="001C4DFB" w:rsidRDefault="00D80FAD" w:rsidP="00D80FAD">
      <w:pPr>
        <w:numPr>
          <w:ilvl w:val="1"/>
          <w:numId w:val="4"/>
        </w:numPr>
        <w:tabs>
          <w:tab w:val="clear" w:pos="2385"/>
        </w:tabs>
        <w:ind w:left="0" w:firstLine="851"/>
        <w:jc w:val="both"/>
        <w:rPr>
          <w:rFonts w:ascii="Arial" w:hAnsi="Arial" w:cs="Arial"/>
          <w:sz w:val="24"/>
          <w:szCs w:val="24"/>
        </w:rPr>
      </w:pPr>
      <w:r w:rsidRPr="001C4DFB">
        <w:rPr>
          <w:rFonts w:ascii="Arial" w:hAnsi="Arial" w:cs="Arial"/>
          <w:sz w:val="24"/>
          <w:szCs w:val="24"/>
        </w:rPr>
        <w:t xml:space="preserve">L’emplacement du projet est judicieux, il limite au mieux les impacts sur les propriétés publiques ou privés. </w:t>
      </w:r>
    </w:p>
    <w:p w:rsidR="00D80FAD" w:rsidRPr="001C4DFB" w:rsidRDefault="00D80FAD" w:rsidP="001C4DFB">
      <w:pPr>
        <w:rPr>
          <w:rFonts w:ascii="Arial" w:hAnsi="Arial" w:cs="Arial"/>
          <w:sz w:val="24"/>
          <w:szCs w:val="24"/>
        </w:rPr>
      </w:pPr>
    </w:p>
    <w:p w:rsidR="00D80FAD" w:rsidRPr="001C4DFB" w:rsidRDefault="00D80FAD" w:rsidP="00D80FAD">
      <w:pPr>
        <w:ind w:left="2025"/>
        <w:jc w:val="both"/>
        <w:rPr>
          <w:rFonts w:ascii="Arial" w:hAnsi="Arial" w:cs="Arial"/>
          <w:sz w:val="24"/>
          <w:szCs w:val="24"/>
        </w:rPr>
      </w:pPr>
    </w:p>
    <w:p w:rsidR="00D80FAD" w:rsidRPr="001C4DFB" w:rsidRDefault="00D80FAD" w:rsidP="00D80FAD">
      <w:pPr>
        <w:numPr>
          <w:ilvl w:val="1"/>
          <w:numId w:val="4"/>
        </w:numPr>
        <w:tabs>
          <w:tab w:val="clear" w:pos="2385"/>
        </w:tabs>
        <w:ind w:left="0" w:firstLine="851"/>
        <w:jc w:val="both"/>
        <w:rPr>
          <w:rFonts w:ascii="Arial" w:hAnsi="Arial" w:cs="Arial"/>
          <w:b/>
          <w:sz w:val="24"/>
          <w:szCs w:val="24"/>
        </w:rPr>
      </w:pPr>
      <w:r w:rsidRPr="001C4DFB">
        <w:rPr>
          <w:rFonts w:ascii="Arial" w:hAnsi="Arial" w:cs="Arial"/>
          <w:b/>
          <w:bCs/>
          <w:sz w:val="24"/>
          <w:szCs w:val="24"/>
        </w:rPr>
        <w:t xml:space="preserve">S’agissant des emprises sur le domaine privé, il sera nécessaire, indépendamment des accords amiables qui pourraient être passés pour la cession provisoire de certaines parcelles, toutes les précautions d’usage devront être </w:t>
      </w:r>
      <w:proofErr w:type="gramStart"/>
      <w:r w:rsidRPr="001C4DFB">
        <w:rPr>
          <w:rFonts w:ascii="Arial" w:hAnsi="Arial" w:cs="Arial"/>
          <w:b/>
          <w:bCs/>
          <w:sz w:val="24"/>
          <w:szCs w:val="24"/>
        </w:rPr>
        <w:t>prises</w:t>
      </w:r>
      <w:proofErr w:type="gramEnd"/>
      <w:r w:rsidRPr="001C4DFB">
        <w:rPr>
          <w:rFonts w:ascii="Arial" w:hAnsi="Arial" w:cs="Arial"/>
          <w:b/>
          <w:bCs/>
          <w:sz w:val="24"/>
          <w:szCs w:val="24"/>
        </w:rPr>
        <w:t xml:space="preserve"> pour gêner le moins possible l’activité dans les  zones traversées</w:t>
      </w:r>
    </w:p>
    <w:p w:rsidR="00D80FAD" w:rsidRPr="000F1A48" w:rsidRDefault="00D80FAD" w:rsidP="00D80FAD">
      <w:pPr>
        <w:pStyle w:val="Paragraphedeliste"/>
        <w:rPr>
          <w:rFonts w:ascii="Arial" w:hAnsi="Arial" w:cs="Arial"/>
          <w:b/>
          <w:color w:val="00B050"/>
          <w:sz w:val="24"/>
          <w:szCs w:val="24"/>
        </w:rPr>
      </w:pPr>
    </w:p>
    <w:p w:rsidR="00D80FAD" w:rsidRPr="000F1A48" w:rsidRDefault="00D80FAD" w:rsidP="00D80FAD">
      <w:pPr>
        <w:widowControl w:val="0"/>
        <w:overflowPunct w:val="0"/>
        <w:autoSpaceDE w:val="0"/>
        <w:autoSpaceDN w:val="0"/>
        <w:adjustRightInd w:val="0"/>
        <w:spacing w:before="120" w:after="120"/>
        <w:ind w:left="1440"/>
        <w:jc w:val="both"/>
        <w:textAlignment w:val="baseline"/>
        <w:rPr>
          <w:rFonts w:ascii="Arial" w:hAnsi="Arial" w:cs="Arial"/>
          <w:color w:val="00B050"/>
          <w:sz w:val="28"/>
          <w:szCs w:val="28"/>
        </w:rPr>
      </w:pPr>
    </w:p>
    <w:p w:rsidR="00D80FAD" w:rsidRPr="001C4DFB" w:rsidRDefault="001C4DFB" w:rsidP="00D80FAD">
      <w:pPr>
        <w:jc w:val="both"/>
        <w:rPr>
          <w:rFonts w:ascii="Arial" w:hAnsi="Arial" w:cs="Arial"/>
          <w:b/>
          <w:sz w:val="28"/>
          <w:szCs w:val="28"/>
        </w:rPr>
      </w:pPr>
      <w:r w:rsidRPr="001C4DFB">
        <w:rPr>
          <w:rFonts w:ascii="Arial" w:hAnsi="Arial" w:cs="Arial"/>
          <w:b/>
          <w:sz w:val="28"/>
          <w:szCs w:val="28"/>
        </w:rPr>
        <w:t xml:space="preserve">XI </w:t>
      </w:r>
      <w:r w:rsidR="00D80FAD" w:rsidRPr="001C4DFB">
        <w:rPr>
          <w:rFonts w:ascii="Arial" w:hAnsi="Arial" w:cs="Arial"/>
          <w:b/>
          <w:sz w:val="28"/>
          <w:szCs w:val="28"/>
        </w:rPr>
        <w:t xml:space="preserve"> 2 Sur l’avis des collectivités ou organismes associés</w:t>
      </w:r>
    </w:p>
    <w:p w:rsidR="001C4DFB" w:rsidRDefault="001C4DFB" w:rsidP="001C4DFB">
      <w:pPr>
        <w:autoSpaceDE w:val="0"/>
        <w:autoSpaceDN w:val="0"/>
        <w:adjustRightInd w:val="0"/>
        <w:jc w:val="both"/>
        <w:rPr>
          <w:rFonts w:ascii="Lucida Calligraphy" w:hAnsi="Lucida Calligraphy" w:cs="Arial"/>
          <w:bCs/>
          <w:i/>
          <w:iCs/>
          <w:sz w:val="24"/>
          <w:szCs w:val="24"/>
        </w:rPr>
      </w:pPr>
    </w:p>
    <w:p w:rsidR="001C4DFB" w:rsidRPr="00256713" w:rsidRDefault="001C4DFB" w:rsidP="001C4DFB">
      <w:pPr>
        <w:autoSpaceDE w:val="0"/>
        <w:autoSpaceDN w:val="0"/>
        <w:adjustRightInd w:val="0"/>
        <w:ind w:firstLine="851"/>
        <w:jc w:val="both"/>
        <w:rPr>
          <w:rFonts w:ascii="Lucida Calligraphy" w:hAnsi="Lucida Calligraphy" w:cs="Arial"/>
          <w:bCs/>
          <w:i/>
          <w:iCs/>
          <w:sz w:val="24"/>
          <w:szCs w:val="24"/>
        </w:rPr>
      </w:pPr>
      <w:r w:rsidRPr="00256713">
        <w:rPr>
          <w:rFonts w:ascii="Lucida Calligraphy" w:hAnsi="Lucida Calligraphy" w:cs="Arial"/>
          <w:bCs/>
          <w:i/>
          <w:iCs/>
          <w:sz w:val="24"/>
          <w:szCs w:val="24"/>
        </w:rPr>
        <w:t>L’aire d’étude du projet a été validée à l’unanimité par l’ensemble des représentants à cette réunion.</w:t>
      </w:r>
    </w:p>
    <w:p w:rsidR="001C4DFB" w:rsidRDefault="001C4DFB" w:rsidP="001C4DFB">
      <w:pPr>
        <w:autoSpaceDE w:val="0"/>
        <w:autoSpaceDN w:val="0"/>
        <w:adjustRightInd w:val="0"/>
        <w:jc w:val="both"/>
        <w:rPr>
          <w:rFonts w:ascii="Arial" w:hAnsi="Arial" w:cs="Arial"/>
          <w:b/>
          <w:bCs/>
          <w:iCs/>
          <w:color w:val="FF0000"/>
          <w:sz w:val="28"/>
          <w:szCs w:val="28"/>
        </w:rPr>
      </w:pP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sidRPr="00BF23B1">
        <w:rPr>
          <w:rFonts w:ascii="Lucida Calligraphy" w:hAnsi="Lucida Calligraphy"/>
          <w:b w:val="0"/>
          <w:i/>
          <w:sz w:val="24"/>
          <w:szCs w:val="24"/>
        </w:rPr>
        <w:t xml:space="preserve">Les différents avis avec réserves ne remettent pas en cause </w:t>
      </w:r>
      <w:r>
        <w:rPr>
          <w:rFonts w:ascii="Lucida Calligraphy" w:hAnsi="Lucida Calligraphy"/>
          <w:b w:val="0"/>
          <w:i/>
          <w:sz w:val="24"/>
          <w:szCs w:val="24"/>
        </w:rPr>
        <w:t>le bien fondé du projet RTE, j’attire toutefois l’attention du pétitionnaire sur les observations ci-dessous :</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Concernant le ru de la Gobette ainsi que le captage AEP de </w:t>
      </w:r>
      <w:proofErr w:type="spellStart"/>
      <w:r>
        <w:rPr>
          <w:rFonts w:ascii="Lucida Calligraphy" w:hAnsi="Lucida Calligraphy"/>
          <w:b w:val="0"/>
          <w:i/>
          <w:sz w:val="24"/>
          <w:szCs w:val="24"/>
        </w:rPr>
        <w:t>Puiseux</w:t>
      </w:r>
      <w:proofErr w:type="spellEnd"/>
      <w:r>
        <w:rPr>
          <w:rFonts w:ascii="Lucida Calligraphy" w:hAnsi="Lucida Calligraphy"/>
          <w:b w:val="0"/>
          <w:i/>
          <w:sz w:val="24"/>
          <w:szCs w:val="24"/>
        </w:rPr>
        <w:t>-le-</w:t>
      </w:r>
      <w:proofErr w:type="spellStart"/>
      <w:proofErr w:type="gramStart"/>
      <w:r>
        <w:rPr>
          <w:rFonts w:ascii="Lucida Calligraphy" w:hAnsi="Lucida Calligraphy"/>
          <w:b w:val="0"/>
          <w:i/>
          <w:sz w:val="24"/>
          <w:szCs w:val="24"/>
        </w:rPr>
        <w:t>Hauberger</w:t>
      </w:r>
      <w:proofErr w:type="spellEnd"/>
      <w:r>
        <w:rPr>
          <w:rFonts w:ascii="Lucida Calligraphy" w:hAnsi="Lucida Calligraphy"/>
          <w:b w:val="0"/>
          <w:i/>
          <w:sz w:val="24"/>
          <w:szCs w:val="24"/>
        </w:rPr>
        <w:t xml:space="preserve"> ,</w:t>
      </w:r>
      <w:proofErr w:type="gramEnd"/>
      <w:r>
        <w:rPr>
          <w:rFonts w:ascii="Lucida Calligraphy" w:hAnsi="Lucida Calligraphy"/>
          <w:b w:val="0"/>
          <w:i/>
          <w:sz w:val="24"/>
          <w:szCs w:val="24"/>
        </w:rPr>
        <w:t xml:space="preserve"> une étude hydrogéologique serait en cours d’élaboration, afin de s’assurer que les travaux </w:t>
      </w:r>
      <w:r>
        <w:rPr>
          <w:rFonts w:ascii="Lucida Calligraphy" w:hAnsi="Lucida Calligraphy"/>
          <w:b w:val="0"/>
          <w:i/>
          <w:sz w:val="24"/>
          <w:szCs w:val="24"/>
        </w:rPr>
        <w:lastRenderedPageBreak/>
        <w:t>n’engendreront pas de dégradation de la ressource en eau pendant la phase travaux..</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Une demande d’intervention d’un hydrogéologue agrée sera formulée auprès de la délégation de l’ARS de l’Oise.</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En ce qui concerne l’avis du Parc Naturel  Régional Français du Vexin RTE devra prendre les dispositions suivantes :</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Se rapprocher des services de la DDT du Val d’Oise pour préciser les interventions  dans le secteur classé en espaces naturels sensibles.</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b w:val="0"/>
          <w:i/>
          <w:sz w:val="24"/>
          <w:szCs w:val="24"/>
        </w:rPr>
      </w:pPr>
      <w:r>
        <w:rPr>
          <w:rFonts w:ascii="Lucida Calligraphy" w:hAnsi="Lucida Calligraphy"/>
          <w:b w:val="0"/>
          <w:i/>
          <w:sz w:val="24"/>
          <w:szCs w:val="24"/>
        </w:rPr>
        <w:t xml:space="preserve">Un écologue sera présent afin de s’assurer du moindre impact sur les milieux naturels </w:t>
      </w:r>
    </w:p>
    <w:p w:rsidR="001C4DFB" w:rsidRPr="00A61263" w:rsidRDefault="001C4DFB" w:rsidP="00A61263">
      <w:pPr>
        <w:pStyle w:val="Corpsdetexte"/>
        <w:numPr>
          <w:ilvl w:val="0"/>
          <w:numId w:val="38"/>
        </w:numPr>
        <w:tabs>
          <w:tab w:val="left" w:pos="900"/>
          <w:tab w:val="left" w:pos="1440"/>
          <w:tab w:val="left" w:pos="2160"/>
        </w:tabs>
        <w:jc w:val="both"/>
        <w:rPr>
          <w:rFonts w:ascii="Lucida Calligraphy" w:hAnsi="Lucida Calligraphy"/>
          <w:b w:val="0"/>
          <w:i/>
          <w:sz w:val="24"/>
          <w:szCs w:val="24"/>
        </w:rPr>
      </w:pPr>
      <w:proofErr w:type="spellStart"/>
      <w:r>
        <w:rPr>
          <w:rFonts w:ascii="Lucida Calligraphy" w:hAnsi="Lucida Calligraphy"/>
          <w:b w:val="0"/>
          <w:i/>
          <w:sz w:val="24"/>
          <w:szCs w:val="24"/>
        </w:rPr>
        <w:t>GRTGaz</w:t>
      </w:r>
      <w:proofErr w:type="spellEnd"/>
      <w:r>
        <w:rPr>
          <w:rFonts w:ascii="Lucida Calligraphy" w:hAnsi="Lucida Calligraphy"/>
          <w:b w:val="0"/>
          <w:i/>
          <w:sz w:val="24"/>
          <w:szCs w:val="24"/>
        </w:rPr>
        <w:t xml:space="preserve"> a informé que le projet était situé à proximité d’ouvrages de transport de gaz naturel et demande que soient respectées les dispositions de distance de sécurité.</w:t>
      </w:r>
    </w:p>
    <w:p w:rsidR="001C4DFB" w:rsidRDefault="001C4DFB" w:rsidP="001C4DFB">
      <w:pPr>
        <w:autoSpaceDE w:val="0"/>
        <w:autoSpaceDN w:val="0"/>
        <w:adjustRightInd w:val="0"/>
        <w:jc w:val="both"/>
        <w:rPr>
          <w:rFonts w:ascii="Arial" w:hAnsi="Arial" w:cs="Arial"/>
          <w:b/>
          <w:bCs/>
          <w:iCs/>
          <w:color w:val="FF0000"/>
          <w:sz w:val="28"/>
          <w:szCs w:val="28"/>
        </w:rPr>
      </w:pP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Un avis favorable a été formulé par l’ensemble des personnes présentes à la réunion du 13 octobre 2020</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J’attire toutefois l’attention du pétitionnaire sur la remarque ci-dessous :</w:t>
      </w:r>
    </w:p>
    <w:p w:rsidR="001C4DFB" w:rsidRDefault="001C4DFB" w:rsidP="001C4DFB">
      <w:pPr>
        <w:pStyle w:val="Corpsdetexte"/>
        <w:numPr>
          <w:ilvl w:val="0"/>
          <w:numId w:val="38"/>
        </w:numPr>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L’UDAF de l’Oise recommande de veiller à la bonne intégration des éléments techniques qui seraient visibles dans le périmètre de protection de 500mètres du monument historique de la ville de BORNEL. En prévoyant des insertions paysagères par la présence de haies arbustives et la reconstitution des paysages après travaux</w:t>
      </w:r>
    </w:p>
    <w:p w:rsidR="001C4DFB" w:rsidRDefault="001C4DFB" w:rsidP="001C4DFB">
      <w:pPr>
        <w:pStyle w:val="Corpsdetexte"/>
        <w:tabs>
          <w:tab w:val="left" w:pos="900"/>
          <w:tab w:val="left" w:pos="1440"/>
          <w:tab w:val="left" w:pos="2160"/>
        </w:tabs>
        <w:ind w:firstLine="851"/>
        <w:jc w:val="both"/>
        <w:rPr>
          <w:rFonts w:ascii="Arial" w:hAnsi="Arial"/>
          <w:color w:val="00B050"/>
          <w:sz w:val="28"/>
          <w:szCs w:val="28"/>
        </w:rPr>
      </w:pPr>
    </w:p>
    <w:p w:rsidR="001C4DFB" w:rsidRPr="00A61263" w:rsidRDefault="00A61263" w:rsidP="00A61263">
      <w:pPr>
        <w:pStyle w:val="Corpsdetexte"/>
        <w:numPr>
          <w:ilvl w:val="0"/>
          <w:numId w:val="38"/>
        </w:numPr>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 xml:space="preserve">Le projet n’est </w:t>
      </w:r>
      <w:r w:rsidR="001C4DFB">
        <w:rPr>
          <w:rFonts w:ascii="Lucida Calligraphy" w:hAnsi="Lucida Calligraphy" w:cs="MV Boli"/>
          <w:b w:val="0"/>
          <w:i/>
          <w:sz w:val="24"/>
          <w:szCs w:val="24"/>
        </w:rPr>
        <w:t xml:space="preserve"> pas soumis à Evaluation Environnementale, </w:t>
      </w:r>
      <w:r>
        <w:rPr>
          <w:rFonts w:ascii="Lucida Calligraphy" w:hAnsi="Lucida Calligraphy" w:cs="MV Boli"/>
          <w:b w:val="0"/>
          <w:i/>
          <w:sz w:val="24"/>
          <w:szCs w:val="24"/>
        </w:rPr>
        <w:t xml:space="preserve">selon la décision de la </w:t>
      </w:r>
      <w:proofErr w:type="spellStart"/>
      <w:r>
        <w:rPr>
          <w:rFonts w:ascii="Lucida Calligraphy" w:hAnsi="Lucida Calligraphy" w:cs="MV Boli"/>
          <w:b w:val="0"/>
          <w:i/>
          <w:sz w:val="24"/>
          <w:szCs w:val="24"/>
        </w:rPr>
        <w:t>MRAe</w:t>
      </w:r>
      <w:proofErr w:type="spellEnd"/>
    </w:p>
    <w:p w:rsidR="001C4DFB" w:rsidRDefault="001C4DFB" w:rsidP="001C4DFB">
      <w:pPr>
        <w:autoSpaceDE w:val="0"/>
        <w:autoSpaceDN w:val="0"/>
        <w:adjustRightInd w:val="0"/>
        <w:rPr>
          <w:rFonts w:ascii="TimesNewRomanPSMT" w:hAnsi="TimesNewRomanPSMT" w:cs="TimesNewRomanPSMT"/>
          <w:color w:val="000000"/>
          <w:sz w:val="24"/>
          <w:szCs w:val="24"/>
        </w:rPr>
      </w:pPr>
    </w:p>
    <w:p w:rsidR="00D80FAD" w:rsidRPr="00A61263" w:rsidRDefault="001C4DFB" w:rsidP="004E2A5F">
      <w:pPr>
        <w:pStyle w:val="Corpsdetexte"/>
        <w:numPr>
          <w:ilvl w:val="0"/>
          <w:numId w:val="38"/>
        </w:numPr>
        <w:tabs>
          <w:tab w:val="left" w:pos="900"/>
          <w:tab w:val="left" w:pos="1440"/>
          <w:tab w:val="left" w:pos="2160"/>
        </w:tabs>
        <w:jc w:val="both"/>
        <w:rPr>
          <w:rFonts w:ascii="Lucida Calligraphy" w:hAnsi="Lucida Calligraphy" w:cs="MV Boli"/>
          <w:b w:val="0"/>
          <w:i/>
          <w:sz w:val="24"/>
          <w:szCs w:val="24"/>
        </w:rPr>
      </w:pPr>
      <w:r>
        <w:rPr>
          <w:rFonts w:ascii="Lucida Calligraphy" w:hAnsi="Lucida Calligraphy" w:cs="MV Boli"/>
          <w:b w:val="0"/>
          <w:i/>
          <w:sz w:val="24"/>
          <w:szCs w:val="24"/>
        </w:rPr>
        <w:t>Le pétitionnaire prendra les mesures qui s’imposent afin de remettre en état les v</w:t>
      </w:r>
      <w:r w:rsidR="00A61263">
        <w:rPr>
          <w:rFonts w:ascii="Lucida Calligraphy" w:hAnsi="Lucida Calligraphy" w:cs="MV Boli"/>
          <w:b w:val="0"/>
          <w:i/>
          <w:sz w:val="24"/>
          <w:szCs w:val="24"/>
        </w:rPr>
        <w:t>oiries impactées par le proje</w:t>
      </w:r>
      <w:r w:rsidR="004E2A5F">
        <w:rPr>
          <w:rFonts w:ascii="Lucida Calligraphy" w:hAnsi="Lucida Calligraphy" w:cs="MV Boli"/>
          <w:b w:val="0"/>
          <w:i/>
          <w:sz w:val="24"/>
          <w:szCs w:val="24"/>
        </w:rPr>
        <w:t xml:space="preserve">t </w:t>
      </w:r>
    </w:p>
    <w:p w:rsidR="00D80FAD" w:rsidRDefault="00D80FAD"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4E2A5F" w:rsidRPr="000F1A48" w:rsidRDefault="004E2A5F" w:rsidP="00D80FAD">
      <w:pPr>
        <w:autoSpaceDE w:val="0"/>
        <w:autoSpaceDN w:val="0"/>
        <w:adjustRightInd w:val="0"/>
        <w:ind w:firstLine="851"/>
        <w:jc w:val="both"/>
        <w:rPr>
          <w:rFonts w:ascii="Lucida Calligraphy" w:hAnsi="Lucida Calligraphy" w:cs="Arial"/>
          <w:bCs/>
          <w:i/>
          <w:iCs/>
          <w:color w:val="00B050"/>
          <w:sz w:val="24"/>
          <w:szCs w:val="24"/>
        </w:rPr>
      </w:pPr>
    </w:p>
    <w:p w:rsidR="00D80FAD" w:rsidRPr="000F1A48" w:rsidRDefault="00D80FAD" w:rsidP="00D80FAD">
      <w:pPr>
        <w:autoSpaceDE w:val="0"/>
        <w:autoSpaceDN w:val="0"/>
        <w:adjustRightInd w:val="0"/>
        <w:ind w:firstLine="851"/>
        <w:jc w:val="both"/>
        <w:rPr>
          <w:rFonts w:ascii="Arial" w:hAnsi="Arial" w:cs="Arial"/>
          <w:color w:val="00B050"/>
          <w:sz w:val="24"/>
          <w:szCs w:val="24"/>
        </w:rPr>
      </w:pPr>
    </w:p>
    <w:p w:rsidR="00A13762" w:rsidRDefault="00A61263" w:rsidP="00A13762">
      <w:pPr>
        <w:jc w:val="both"/>
        <w:rPr>
          <w:rFonts w:ascii="Arial" w:hAnsi="Arial" w:cs="Arial"/>
          <w:b/>
          <w:sz w:val="28"/>
          <w:szCs w:val="28"/>
        </w:rPr>
      </w:pPr>
      <w:r w:rsidRPr="00A61263">
        <w:rPr>
          <w:rFonts w:ascii="Arial" w:hAnsi="Arial" w:cs="Arial"/>
          <w:b/>
          <w:sz w:val="28"/>
          <w:szCs w:val="28"/>
        </w:rPr>
        <w:lastRenderedPageBreak/>
        <w:t xml:space="preserve">XI </w:t>
      </w:r>
      <w:r w:rsidR="00A13762" w:rsidRPr="00A61263">
        <w:rPr>
          <w:rFonts w:ascii="Arial" w:hAnsi="Arial" w:cs="Arial"/>
          <w:b/>
          <w:sz w:val="28"/>
          <w:szCs w:val="28"/>
        </w:rPr>
        <w:t xml:space="preserve"> 3  Des observations du public</w:t>
      </w:r>
    </w:p>
    <w:p w:rsidR="002A6B81" w:rsidRDefault="002A6B81" w:rsidP="00A13762">
      <w:pPr>
        <w:jc w:val="both"/>
        <w:rPr>
          <w:rFonts w:ascii="Arial" w:hAnsi="Arial" w:cs="Arial"/>
          <w:b/>
          <w:sz w:val="28"/>
          <w:szCs w:val="28"/>
        </w:rPr>
      </w:pPr>
    </w:p>
    <w:p w:rsidR="002A6B81" w:rsidRDefault="002A6B81" w:rsidP="002A6B81">
      <w:pPr>
        <w:jc w:val="both"/>
        <w:rPr>
          <w:rFonts w:ascii="Arial" w:hAnsi="Arial" w:cs="Arial"/>
          <w:b/>
          <w:sz w:val="32"/>
          <w:szCs w:val="32"/>
        </w:rPr>
      </w:pPr>
    </w:p>
    <w:p w:rsidR="002A6B81" w:rsidRDefault="002A6B81" w:rsidP="002A6B81">
      <w:pPr>
        <w:jc w:val="both"/>
        <w:rPr>
          <w:rFonts w:ascii="Arial" w:hAnsi="Arial" w:cs="Arial"/>
          <w:sz w:val="24"/>
          <w:szCs w:val="24"/>
        </w:rPr>
      </w:pPr>
      <w:r w:rsidRPr="0048217A">
        <w:rPr>
          <w:rFonts w:ascii="Arial" w:hAnsi="Arial" w:cs="Arial"/>
          <w:sz w:val="24"/>
          <w:szCs w:val="24"/>
        </w:rPr>
        <w:t xml:space="preserve"> 2 observations </w:t>
      </w:r>
      <w:r>
        <w:rPr>
          <w:rFonts w:ascii="Arial" w:hAnsi="Arial" w:cs="Arial"/>
          <w:sz w:val="24"/>
          <w:szCs w:val="24"/>
        </w:rPr>
        <w:t xml:space="preserve">ont été enregistrées sur registre papier dont une sur </w:t>
      </w:r>
      <w:r w:rsidRPr="0048217A">
        <w:rPr>
          <w:rFonts w:ascii="Arial" w:hAnsi="Arial" w:cs="Arial"/>
          <w:sz w:val="24"/>
          <w:szCs w:val="24"/>
        </w:rPr>
        <w:t xml:space="preserve"> la commune de </w:t>
      </w:r>
      <w:proofErr w:type="spellStart"/>
      <w:r w:rsidRPr="0048217A">
        <w:rPr>
          <w:rFonts w:ascii="Arial" w:hAnsi="Arial" w:cs="Arial"/>
          <w:sz w:val="24"/>
          <w:szCs w:val="24"/>
        </w:rPr>
        <w:t>Bornel</w:t>
      </w:r>
      <w:proofErr w:type="spellEnd"/>
      <w:r>
        <w:rPr>
          <w:rFonts w:ascii="Arial" w:hAnsi="Arial" w:cs="Arial"/>
          <w:sz w:val="24"/>
          <w:szCs w:val="24"/>
        </w:rPr>
        <w:t xml:space="preserve"> et une sur la commune de </w:t>
      </w:r>
      <w:proofErr w:type="spellStart"/>
      <w:r>
        <w:rPr>
          <w:rFonts w:ascii="Arial" w:hAnsi="Arial" w:cs="Arial"/>
          <w:sz w:val="24"/>
          <w:szCs w:val="24"/>
        </w:rPr>
        <w:t>Puiseux</w:t>
      </w:r>
      <w:proofErr w:type="spellEnd"/>
      <w:r>
        <w:rPr>
          <w:rFonts w:ascii="Arial" w:hAnsi="Arial" w:cs="Arial"/>
          <w:sz w:val="24"/>
          <w:szCs w:val="24"/>
        </w:rPr>
        <w:t>-le-</w:t>
      </w:r>
      <w:proofErr w:type="spellStart"/>
      <w:r>
        <w:rPr>
          <w:rFonts w:ascii="Arial" w:hAnsi="Arial" w:cs="Arial"/>
          <w:sz w:val="24"/>
          <w:szCs w:val="24"/>
        </w:rPr>
        <w:t>hauberger</w:t>
      </w:r>
      <w:proofErr w:type="spellEnd"/>
      <w:r>
        <w:rPr>
          <w:rFonts w:ascii="Arial" w:hAnsi="Arial" w:cs="Arial"/>
          <w:sz w:val="24"/>
          <w:szCs w:val="24"/>
        </w:rPr>
        <w:t xml:space="preserve"> et 3 observations sur le registre dématérialisé.</w:t>
      </w:r>
    </w:p>
    <w:p w:rsidR="002A6B81" w:rsidRDefault="002A6B81" w:rsidP="002A6B81">
      <w:pPr>
        <w:jc w:val="both"/>
        <w:rPr>
          <w:rFonts w:ascii="Arial" w:hAnsi="Arial" w:cs="Arial"/>
          <w:sz w:val="24"/>
          <w:szCs w:val="24"/>
        </w:rPr>
      </w:pPr>
    </w:p>
    <w:p w:rsidR="002A6B81" w:rsidRPr="003263F3" w:rsidRDefault="002A6B81" w:rsidP="002A6B81">
      <w:pPr>
        <w:ind w:left="142"/>
        <w:jc w:val="both"/>
        <w:rPr>
          <w:rFonts w:ascii="Arial" w:hAnsi="Arial" w:cs="Arial"/>
          <w:b/>
          <w:sz w:val="24"/>
          <w:szCs w:val="24"/>
        </w:rPr>
      </w:pPr>
      <w:r w:rsidRPr="003263F3">
        <w:rPr>
          <w:rFonts w:ascii="Arial" w:hAnsi="Arial" w:cs="Arial"/>
          <w:b/>
          <w:sz w:val="24"/>
          <w:szCs w:val="24"/>
        </w:rPr>
        <w:t xml:space="preserve"> Synthèse des observations </w:t>
      </w:r>
    </w:p>
    <w:p w:rsidR="002A6B81" w:rsidRPr="0048217A" w:rsidRDefault="002A6B81" w:rsidP="002A6B81">
      <w:pPr>
        <w:ind w:left="142" w:firstLine="709"/>
        <w:jc w:val="both"/>
        <w:rPr>
          <w:rFonts w:ascii="Arial" w:hAnsi="Arial" w:cs="Arial"/>
          <w:sz w:val="24"/>
          <w:szCs w:val="24"/>
        </w:rPr>
      </w:pPr>
    </w:p>
    <w:p w:rsidR="002A6B81" w:rsidRDefault="002A6B81" w:rsidP="002A6B81">
      <w:pPr>
        <w:numPr>
          <w:ilvl w:val="0"/>
          <w:numId w:val="6"/>
        </w:numPr>
        <w:jc w:val="both"/>
        <w:rPr>
          <w:rFonts w:ascii="Arial" w:hAnsi="Arial" w:cs="Arial"/>
          <w:sz w:val="24"/>
          <w:szCs w:val="24"/>
        </w:rPr>
      </w:pPr>
      <w:r>
        <w:rPr>
          <w:rFonts w:ascii="Arial" w:hAnsi="Arial" w:cs="Arial"/>
          <w:sz w:val="24"/>
          <w:szCs w:val="24"/>
        </w:rPr>
        <w:t>L</w:t>
      </w:r>
      <w:r w:rsidRPr="0048217A">
        <w:rPr>
          <w:rFonts w:ascii="Arial" w:hAnsi="Arial" w:cs="Arial"/>
          <w:sz w:val="24"/>
          <w:szCs w:val="24"/>
        </w:rPr>
        <w:t>es travaux devront être réalisés de telles sortes qu’ils ne portent pas préjudices aux propriétés impactées par le projet.</w:t>
      </w:r>
    </w:p>
    <w:p w:rsidR="002A6B81" w:rsidRPr="0048217A" w:rsidRDefault="002A6B81" w:rsidP="002A6B81">
      <w:pPr>
        <w:jc w:val="both"/>
        <w:rPr>
          <w:rFonts w:ascii="Arial" w:hAnsi="Arial" w:cs="Arial"/>
          <w:b/>
          <w:sz w:val="24"/>
          <w:szCs w:val="24"/>
        </w:rPr>
      </w:pPr>
    </w:p>
    <w:p w:rsidR="002A6B81" w:rsidRPr="003F379D" w:rsidRDefault="002A6B81" w:rsidP="002A6B81">
      <w:pPr>
        <w:numPr>
          <w:ilvl w:val="0"/>
          <w:numId w:val="6"/>
        </w:numPr>
        <w:jc w:val="both"/>
        <w:rPr>
          <w:rFonts w:ascii="Arial" w:eastAsia="Calibri" w:hAnsi="Arial" w:cs="Arial"/>
          <w:sz w:val="24"/>
          <w:szCs w:val="24"/>
          <w:lang w:eastAsia="en-US"/>
        </w:rPr>
      </w:pPr>
      <w:r w:rsidRPr="003F379D">
        <w:rPr>
          <w:rFonts w:ascii="Arial" w:hAnsi="Arial" w:cs="Arial"/>
          <w:sz w:val="24"/>
          <w:szCs w:val="24"/>
        </w:rPr>
        <w:t xml:space="preserve">Il serait souhaitable que le public concerné par la proximité du réseau enterré puisse avoir accès au  </w:t>
      </w:r>
      <w:r w:rsidRPr="003F379D">
        <w:rPr>
          <w:rFonts w:ascii="Arial" w:eastAsia="Calibri" w:hAnsi="Arial" w:cs="Arial"/>
          <w:sz w:val="24"/>
          <w:szCs w:val="24"/>
          <w:lang w:eastAsia="en-US"/>
        </w:rPr>
        <w:t>Plan de contrôle et de surveillance (PCS) ainsi qu’aux mesures du champ électromagnétique effectuées par un organisme indépendant accrédité par le Comité français d’accréditation.</w:t>
      </w:r>
    </w:p>
    <w:p w:rsidR="002A6B81" w:rsidRPr="00E06305" w:rsidRDefault="002A6B81" w:rsidP="002A6B81">
      <w:pPr>
        <w:ind w:firstLine="851"/>
        <w:jc w:val="both"/>
        <w:rPr>
          <w:rFonts w:ascii="Lucida Calligraphy" w:eastAsia="Calibri" w:hAnsi="Lucida Calligraphy" w:cs="Arial"/>
          <w:i/>
          <w:sz w:val="24"/>
          <w:szCs w:val="24"/>
          <w:lang w:eastAsia="en-US"/>
        </w:rPr>
      </w:pPr>
    </w:p>
    <w:p w:rsidR="002A6B81" w:rsidRDefault="002A6B81" w:rsidP="002A6B81">
      <w:pPr>
        <w:numPr>
          <w:ilvl w:val="0"/>
          <w:numId w:val="6"/>
        </w:numPr>
        <w:tabs>
          <w:tab w:val="left" w:pos="1418"/>
        </w:tabs>
        <w:ind w:left="567"/>
        <w:jc w:val="both"/>
        <w:rPr>
          <w:rFonts w:ascii="Arial" w:eastAsia="Calibri" w:hAnsi="Arial" w:cs="Arial"/>
          <w:sz w:val="24"/>
          <w:szCs w:val="24"/>
          <w:lang w:eastAsia="en-US"/>
        </w:rPr>
      </w:pPr>
      <w:r w:rsidRPr="003F379D">
        <w:rPr>
          <w:rFonts w:ascii="Arial" w:eastAsia="Calibri" w:hAnsi="Arial" w:cs="Arial"/>
          <w:sz w:val="24"/>
          <w:szCs w:val="24"/>
          <w:lang w:eastAsia="en-US"/>
        </w:rPr>
        <w:t xml:space="preserve">En ce qui concerne l’affichage, il a été effectué conformément à la réglementation, libre ensuite aux maires des mairies concernées, d’augmenter la publicité de l’enquête publique au sein de leur commune </w:t>
      </w:r>
      <w:r>
        <w:rPr>
          <w:rFonts w:ascii="Arial" w:eastAsia="Calibri" w:hAnsi="Arial" w:cs="Arial"/>
          <w:sz w:val="24"/>
          <w:szCs w:val="24"/>
          <w:lang w:eastAsia="en-US"/>
        </w:rPr>
        <w:t xml:space="preserve"> par tous moyens qu’ils jugent utiles (panneaux électroniques, insertion de la publicité de l’enquête publique dans le journal communal, publicité dans les boites aux lettres </w:t>
      </w:r>
      <w:proofErr w:type="spellStart"/>
      <w:r>
        <w:rPr>
          <w:rFonts w:ascii="Arial" w:eastAsia="Calibri" w:hAnsi="Arial" w:cs="Arial"/>
          <w:sz w:val="24"/>
          <w:szCs w:val="24"/>
          <w:lang w:eastAsia="en-US"/>
        </w:rPr>
        <w:t>etc</w:t>
      </w:r>
      <w:proofErr w:type="spellEnd"/>
      <w:r>
        <w:rPr>
          <w:rFonts w:ascii="Arial" w:eastAsia="Calibri" w:hAnsi="Arial" w:cs="Arial"/>
          <w:sz w:val="24"/>
          <w:szCs w:val="24"/>
          <w:lang w:eastAsia="en-US"/>
        </w:rPr>
        <w:t>…)</w:t>
      </w:r>
    </w:p>
    <w:p w:rsidR="002A6B81" w:rsidRDefault="002A6B81" w:rsidP="002A6B81">
      <w:pPr>
        <w:tabs>
          <w:tab w:val="left" w:pos="1418"/>
        </w:tabs>
        <w:ind w:left="567" w:firstLine="851"/>
        <w:jc w:val="both"/>
        <w:rPr>
          <w:rFonts w:ascii="Arial" w:eastAsia="Calibri" w:hAnsi="Arial" w:cs="Arial"/>
          <w:sz w:val="24"/>
          <w:szCs w:val="24"/>
          <w:lang w:eastAsia="en-US"/>
        </w:rPr>
      </w:pPr>
    </w:p>
    <w:p w:rsidR="002A6B81" w:rsidRDefault="002A6B81" w:rsidP="002A6B81">
      <w:pPr>
        <w:numPr>
          <w:ilvl w:val="0"/>
          <w:numId w:val="6"/>
        </w:numPr>
        <w:tabs>
          <w:tab w:val="left" w:pos="1418"/>
        </w:tabs>
        <w:ind w:left="567"/>
        <w:jc w:val="both"/>
        <w:rPr>
          <w:rFonts w:ascii="Arial" w:eastAsia="Calibri" w:hAnsi="Arial" w:cs="Arial"/>
          <w:sz w:val="24"/>
          <w:lang w:eastAsia="en-US"/>
        </w:rPr>
      </w:pPr>
      <w:r>
        <w:rPr>
          <w:rFonts w:ascii="Arial" w:eastAsia="Calibri" w:hAnsi="Arial" w:cs="Arial"/>
          <w:sz w:val="24"/>
          <w:lang w:eastAsia="en-US"/>
        </w:rPr>
        <w:t xml:space="preserve">Les coûts d’investissement pour la réalisation de ce réseau sont à la charge de RTE et non à la ville de </w:t>
      </w:r>
      <w:proofErr w:type="spellStart"/>
      <w:r>
        <w:rPr>
          <w:rFonts w:ascii="Arial" w:eastAsia="Calibri" w:hAnsi="Arial" w:cs="Arial"/>
          <w:sz w:val="24"/>
          <w:lang w:eastAsia="en-US"/>
        </w:rPr>
        <w:t>Bornel</w:t>
      </w:r>
      <w:proofErr w:type="spellEnd"/>
    </w:p>
    <w:p w:rsidR="002A6B81" w:rsidRDefault="002A6B81" w:rsidP="002A6B81">
      <w:pPr>
        <w:tabs>
          <w:tab w:val="left" w:pos="1418"/>
        </w:tabs>
        <w:jc w:val="both"/>
        <w:rPr>
          <w:rFonts w:ascii="Arial" w:eastAsia="Calibri" w:hAnsi="Arial" w:cs="Arial"/>
          <w:sz w:val="24"/>
          <w:lang w:eastAsia="en-US"/>
        </w:rPr>
      </w:pPr>
    </w:p>
    <w:p w:rsidR="002A6B81" w:rsidRDefault="002A6B81" w:rsidP="002A6B81">
      <w:pPr>
        <w:numPr>
          <w:ilvl w:val="0"/>
          <w:numId w:val="6"/>
        </w:numPr>
        <w:tabs>
          <w:tab w:val="left" w:pos="1418"/>
        </w:tabs>
        <w:ind w:left="567"/>
        <w:jc w:val="both"/>
        <w:rPr>
          <w:rFonts w:ascii="Arial" w:eastAsia="Calibri" w:hAnsi="Arial" w:cs="Arial"/>
          <w:sz w:val="24"/>
          <w:lang w:eastAsia="en-US"/>
        </w:rPr>
      </w:pPr>
      <w:r>
        <w:rPr>
          <w:rFonts w:ascii="Arial" w:eastAsia="Calibri" w:hAnsi="Arial" w:cs="Arial"/>
          <w:sz w:val="24"/>
          <w:lang w:eastAsia="en-US"/>
        </w:rPr>
        <w:t>Il n’y aura  pas d’effacement total du réseau électrique sur la commune mais l’impact paysager et environnemental sera diminué</w:t>
      </w:r>
    </w:p>
    <w:p w:rsidR="002A6B81" w:rsidRDefault="002A6B81" w:rsidP="002A6B81">
      <w:pPr>
        <w:tabs>
          <w:tab w:val="left" w:pos="1418"/>
        </w:tabs>
        <w:ind w:left="567" w:firstLine="851"/>
        <w:jc w:val="both"/>
        <w:rPr>
          <w:rFonts w:ascii="Arial" w:eastAsia="Calibri" w:hAnsi="Arial" w:cs="Arial"/>
          <w:sz w:val="24"/>
          <w:lang w:eastAsia="en-US"/>
        </w:rPr>
      </w:pPr>
    </w:p>
    <w:p w:rsidR="002A6B81" w:rsidRPr="00E468C5" w:rsidRDefault="002A6B81" w:rsidP="002A6B81">
      <w:pPr>
        <w:numPr>
          <w:ilvl w:val="0"/>
          <w:numId w:val="41"/>
        </w:numPr>
        <w:tabs>
          <w:tab w:val="left" w:pos="900"/>
          <w:tab w:val="left" w:pos="1418"/>
          <w:tab w:val="left" w:pos="2160"/>
        </w:tabs>
        <w:ind w:left="1134"/>
        <w:jc w:val="both"/>
        <w:rPr>
          <w:rFonts w:ascii="Arial" w:hAnsi="Arial" w:cs="Arial"/>
          <w:sz w:val="24"/>
          <w:szCs w:val="24"/>
        </w:rPr>
      </w:pPr>
      <w:r w:rsidRPr="00E468C5">
        <w:rPr>
          <w:rFonts w:ascii="Arial" w:hAnsi="Arial" w:cs="Arial"/>
          <w:sz w:val="24"/>
          <w:szCs w:val="24"/>
        </w:rPr>
        <w:t>Le tracé figurant dans le dossier d’enquête publique est conforme aux décisions prises lors des différentes réunions préalables à l’enquête publique (voir</w:t>
      </w:r>
      <w:r w:rsidRPr="00E468C5">
        <w:rPr>
          <w:rFonts w:ascii="Arial" w:hAnsi="Arial" w:cs="Arial"/>
          <w:color w:val="FF0000"/>
          <w:sz w:val="32"/>
          <w:szCs w:val="32"/>
        </w:rPr>
        <w:t xml:space="preserve"> </w:t>
      </w:r>
      <w:r w:rsidRPr="00E468C5">
        <w:rPr>
          <w:rFonts w:ascii="Arial" w:hAnsi="Arial" w:cs="Arial"/>
          <w:sz w:val="24"/>
          <w:szCs w:val="24"/>
        </w:rPr>
        <w:t>article XII concertation) et notamment la</w:t>
      </w:r>
      <w:r w:rsidRPr="00E468C5">
        <w:rPr>
          <w:rFonts w:ascii="Arial" w:hAnsi="Arial" w:cs="Arial"/>
          <w:sz w:val="32"/>
          <w:szCs w:val="32"/>
        </w:rPr>
        <w:t xml:space="preserve"> </w:t>
      </w:r>
      <w:r w:rsidRPr="00E468C5">
        <w:rPr>
          <w:rFonts w:ascii="Arial" w:hAnsi="Arial" w:cs="Arial"/>
          <w:sz w:val="24"/>
          <w:szCs w:val="24"/>
        </w:rPr>
        <w:t xml:space="preserve">réunion plénière de l’instance locale de concertation du 14 novembre 2017 a BORNEL. Dans laquelle l’aire d’études du tracé a été validée à l’unanimité </w:t>
      </w:r>
      <w:r>
        <w:rPr>
          <w:rFonts w:ascii="Arial" w:hAnsi="Arial" w:cs="Arial"/>
          <w:sz w:val="24"/>
          <w:szCs w:val="24"/>
        </w:rPr>
        <w:t xml:space="preserve">des participants </w:t>
      </w:r>
      <w:r w:rsidRPr="00E468C5">
        <w:rPr>
          <w:rFonts w:ascii="Arial" w:hAnsi="Arial" w:cs="Arial"/>
          <w:sz w:val="24"/>
          <w:szCs w:val="24"/>
        </w:rPr>
        <w:t xml:space="preserve">La parcelle ZC 11 est classée en zone agricole et pas en zone urbanisable. Pour modifier ce zonage, il faut envisager une modification du </w:t>
      </w:r>
      <w:proofErr w:type="gramStart"/>
      <w:r w:rsidRPr="00E468C5">
        <w:rPr>
          <w:rFonts w:ascii="Arial" w:hAnsi="Arial" w:cs="Arial"/>
          <w:sz w:val="24"/>
          <w:szCs w:val="24"/>
        </w:rPr>
        <w:t>PLU .</w:t>
      </w:r>
      <w:proofErr w:type="gramEnd"/>
    </w:p>
    <w:p w:rsidR="002A6B81" w:rsidRPr="007E7BDE" w:rsidRDefault="002A6B81" w:rsidP="002A6B81">
      <w:pPr>
        <w:pStyle w:val="Corpsdetexte"/>
        <w:numPr>
          <w:ilvl w:val="0"/>
          <w:numId w:val="41"/>
        </w:numPr>
        <w:tabs>
          <w:tab w:val="left" w:pos="900"/>
          <w:tab w:val="left" w:pos="1418"/>
          <w:tab w:val="left" w:pos="2160"/>
        </w:tabs>
        <w:ind w:left="1134"/>
        <w:jc w:val="both"/>
        <w:rPr>
          <w:rFonts w:ascii="Arial" w:hAnsi="Arial" w:cs="Arial"/>
          <w:b w:val="0"/>
          <w:sz w:val="24"/>
          <w:szCs w:val="24"/>
        </w:rPr>
      </w:pPr>
      <w:r>
        <w:rPr>
          <w:rFonts w:ascii="Arial" w:hAnsi="Arial" w:cs="Arial"/>
          <w:b w:val="0"/>
          <w:sz w:val="24"/>
          <w:szCs w:val="24"/>
        </w:rPr>
        <w:t xml:space="preserve">Afin de régler ce différent, il serait </w:t>
      </w:r>
      <w:r w:rsidRPr="007E7BDE">
        <w:rPr>
          <w:rFonts w:ascii="Arial" w:hAnsi="Arial" w:cs="Arial"/>
          <w:b w:val="0"/>
          <w:sz w:val="24"/>
          <w:szCs w:val="24"/>
        </w:rPr>
        <w:t xml:space="preserve"> souhaitable de provoquer une réunion entre Monsieur le Maire</w:t>
      </w:r>
      <w:r>
        <w:rPr>
          <w:rFonts w:ascii="Arial" w:hAnsi="Arial" w:cs="Arial"/>
          <w:b w:val="0"/>
          <w:sz w:val="24"/>
          <w:szCs w:val="24"/>
        </w:rPr>
        <w:t xml:space="preserve"> de </w:t>
      </w:r>
      <w:proofErr w:type="spellStart"/>
      <w:r>
        <w:rPr>
          <w:rFonts w:ascii="Arial" w:hAnsi="Arial" w:cs="Arial"/>
          <w:b w:val="0"/>
          <w:sz w:val="24"/>
          <w:szCs w:val="24"/>
        </w:rPr>
        <w:t>Puiseux</w:t>
      </w:r>
      <w:proofErr w:type="spellEnd"/>
      <w:r>
        <w:rPr>
          <w:rFonts w:ascii="Arial" w:hAnsi="Arial" w:cs="Arial"/>
          <w:b w:val="0"/>
          <w:sz w:val="24"/>
          <w:szCs w:val="24"/>
        </w:rPr>
        <w:t>-le-</w:t>
      </w:r>
      <w:proofErr w:type="spellStart"/>
      <w:proofErr w:type="gramStart"/>
      <w:r>
        <w:rPr>
          <w:rFonts w:ascii="Arial" w:hAnsi="Arial" w:cs="Arial"/>
          <w:b w:val="0"/>
          <w:sz w:val="24"/>
          <w:szCs w:val="24"/>
        </w:rPr>
        <w:t>Hauberger</w:t>
      </w:r>
      <w:proofErr w:type="spellEnd"/>
      <w:r>
        <w:rPr>
          <w:rFonts w:ascii="Arial" w:hAnsi="Arial" w:cs="Arial"/>
          <w:b w:val="0"/>
          <w:sz w:val="24"/>
          <w:szCs w:val="24"/>
        </w:rPr>
        <w:t xml:space="preserve"> </w:t>
      </w:r>
      <w:r w:rsidRPr="007E7BDE">
        <w:rPr>
          <w:rFonts w:ascii="Arial" w:hAnsi="Arial" w:cs="Arial"/>
          <w:b w:val="0"/>
          <w:sz w:val="24"/>
          <w:szCs w:val="24"/>
        </w:rPr>
        <w:t>,</w:t>
      </w:r>
      <w:proofErr w:type="gramEnd"/>
      <w:r w:rsidRPr="007E7BDE">
        <w:rPr>
          <w:rFonts w:ascii="Arial" w:hAnsi="Arial" w:cs="Arial"/>
          <w:b w:val="0"/>
          <w:sz w:val="24"/>
          <w:szCs w:val="24"/>
        </w:rPr>
        <w:t xml:space="preserve"> Monsieur Jean de Maistre et RTE afin d’essayer de trouver une solution qui puisse convenir à tous les participants</w:t>
      </w:r>
    </w:p>
    <w:p w:rsidR="002A6B81" w:rsidRPr="007E7BDE" w:rsidRDefault="002A6B81" w:rsidP="002A6B81">
      <w:pPr>
        <w:tabs>
          <w:tab w:val="left" w:pos="1418"/>
        </w:tabs>
        <w:ind w:left="1134"/>
        <w:jc w:val="both"/>
        <w:rPr>
          <w:rFonts w:ascii="Arial" w:hAnsi="Arial" w:cs="Arial"/>
          <w:b/>
          <w:sz w:val="24"/>
          <w:szCs w:val="24"/>
        </w:rPr>
      </w:pPr>
    </w:p>
    <w:p w:rsidR="002A6B81" w:rsidRDefault="002A6B81" w:rsidP="002A6B81">
      <w:pPr>
        <w:tabs>
          <w:tab w:val="left" w:pos="1418"/>
        </w:tabs>
        <w:ind w:firstLine="851"/>
        <w:jc w:val="both"/>
        <w:rPr>
          <w:rFonts w:ascii="Arial" w:eastAsia="Calibri" w:hAnsi="Arial" w:cs="Arial"/>
          <w:sz w:val="24"/>
          <w:lang w:eastAsia="en-US"/>
        </w:rPr>
      </w:pPr>
    </w:p>
    <w:p w:rsidR="002A6B81" w:rsidRPr="003F379D" w:rsidRDefault="002A6B81" w:rsidP="002A6B81">
      <w:pPr>
        <w:tabs>
          <w:tab w:val="left" w:pos="1418"/>
        </w:tabs>
        <w:ind w:firstLine="851"/>
        <w:jc w:val="both"/>
        <w:rPr>
          <w:rFonts w:ascii="Arial" w:eastAsia="Calibri" w:hAnsi="Arial" w:cs="Arial"/>
          <w:sz w:val="24"/>
          <w:szCs w:val="24"/>
          <w:lang w:eastAsia="en-US"/>
        </w:rPr>
      </w:pPr>
    </w:p>
    <w:p w:rsidR="002A6B81" w:rsidRPr="003B5AB3" w:rsidRDefault="002A6B81" w:rsidP="002A6B81">
      <w:pPr>
        <w:jc w:val="both"/>
        <w:rPr>
          <w:rFonts w:ascii="Arial" w:hAnsi="Arial" w:cs="Arial"/>
          <w:b/>
          <w:color w:val="00B050"/>
          <w:sz w:val="32"/>
          <w:szCs w:val="32"/>
        </w:rPr>
      </w:pPr>
    </w:p>
    <w:p w:rsidR="002A6B81" w:rsidRPr="003B5AB3" w:rsidRDefault="002A6B81" w:rsidP="002A6B81">
      <w:pPr>
        <w:ind w:left="1305"/>
        <w:jc w:val="both"/>
        <w:rPr>
          <w:rFonts w:ascii="Arial" w:hAnsi="Arial" w:cs="Arial"/>
          <w:b/>
          <w:color w:val="00B050"/>
          <w:sz w:val="24"/>
          <w:szCs w:val="24"/>
        </w:rPr>
      </w:pPr>
    </w:p>
    <w:p w:rsidR="002A6B81" w:rsidRPr="003B5AB3" w:rsidRDefault="002A6B81" w:rsidP="002A6B81">
      <w:pPr>
        <w:jc w:val="both"/>
        <w:rPr>
          <w:rFonts w:ascii="Arial" w:hAnsi="Arial" w:cs="Arial"/>
          <w:color w:val="00B050"/>
          <w:sz w:val="24"/>
          <w:szCs w:val="24"/>
        </w:rPr>
      </w:pPr>
    </w:p>
    <w:p w:rsidR="00480E90" w:rsidRDefault="00480E90" w:rsidP="005B7155">
      <w:pPr>
        <w:tabs>
          <w:tab w:val="left" w:pos="2977"/>
        </w:tabs>
        <w:autoSpaceDE w:val="0"/>
        <w:autoSpaceDN w:val="0"/>
        <w:adjustRightInd w:val="0"/>
        <w:jc w:val="both"/>
        <w:rPr>
          <w:rFonts w:ascii="Arial" w:hAnsi="Arial" w:cs="Arial"/>
          <w:color w:val="00B050"/>
          <w:sz w:val="24"/>
          <w:szCs w:val="24"/>
        </w:rPr>
      </w:pPr>
    </w:p>
    <w:p w:rsidR="00480E90" w:rsidRPr="00480E90" w:rsidRDefault="00480E90" w:rsidP="005B7155">
      <w:pPr>
        <w:tabs>
          <w:tab w:val="left" w:pos="2977"/>
        </w:tabs>
        <w:autoSpaceDE w:val="0"/>
        <w:autoSpaceDN w:val="0"/>
        <w:adjustRightInd w:val="0"/>
        <w:jc w:val="both"/>
        <w:rPr>
          <w:rFonts w:ascii="Arial" w:hAnsi="Arial" w:cs="Arial"/>
          <w:sz w:val="28"/>
          <w:szCs w:val="28"/>
        </w:rPr>
      </w:pPr>
    </w:p>
    <w:p w:rsidR="00D80FAD" w:rsidRPr="00480E90" w:rsidRDefault="00480E90" w:rsidP="00D80FAD">
      <w:pPr>
        <w:tabs>
          <w:tab w:val="left" w:pos="2977"/>
        </w:tabs>
        <w:autoSpaceDE w:val="0"/>
        <w:autoSpaceDN w:val="0"/>
        <w:adjustRightInd w:val="0"/>
        <w:jc w:val="both"/>
        <w:rPr>
          <w:rFonts w:ascii="Arial" w:hAnsi="Arial" w:cs="Arial"/>
          <w:b/>
          <w:sz w:val="28"/>
          <w:szCs w:val="28"/>
        </w:rPr>
      </w:pPr>
      <w:r w:rsidRPr="00480E90">
        <w:rPr>
          <w:rFonts w:ascii="Arial" w:hAnsi="Arial" w:cs="Arial"/>
          <w:b/>
          <w:sz w:val="28"/>
          <w:szCs w:val="28"/>
        </w:rPr>
        <w:t xml:space="preserve">XI 4 </w:t>
      </w:r>
      <w:r w:rsidR="006B7F2C" w:rsidRPr="00480E90">
        <w:rPr>
          <w:rFonts w:ascii="Arial" w:hAnsi="Arial" w:cs="Arial"/>
          <w:b/>
          <w:sz w:val="28"/>
          <w:szCs w:val="28"/>
        </w:rPr>
        <w:t xml:space="preserve"> Appréciation du projet </w:t>
      </w:r>
    </w:p>
    <w:p w:rsidR="00D80FAD" w:rsidRPr="000F1A48" w:rsidRDefault="00D80FAD" w:rsidP="00D80FAD">
      <w:pPr>
        <w:pStyle w:val="Paragraphedeliste"/>
        <w:tabs>
          <w:tab w:val="left" w:pos="2977"/>
        </w:tabs>
        <w:autoSpaceDE w:val="0"/>
        <w:autoSpaceDN w:val="0"/>
        <w:adjustRightInd w:val="0"/>
        <w:ind w:left="2835"/>
        <w:jc w:val="both"/>
        <w:rPr>
          <w:rFonts w:ascii="Arial" w:hAnsi="Arial" w:cs="Arial"/>
          <w:color w:val="00B050"/>
          <w:sz w:val="24"/>
          <w:szCs w:val="24"/>
        </w:rPr>
      </w:pPr>
    </w:p>
    <w:p w:rsidR="00B362A3" w:rsidRPr="00EC3262" w:rsidRDefault="00D80FAD" w:rsidP="00EC3262">
      <w:pPr>
        <w:tabs>
          <w:tab w:val="left" w:pos="5103"/>
        </w:tabs>
        <w:ind w:firstLine="851"/>
        <w:jc w:val="both"/>
        <w:rPr>
          <w:rFonts w:ascii="Arial" w:hAnsi="Arial" w:cs="Arial"/>
          <w:b/>
          <w:sz w:val="24"/>
        </w:rPr>
      </w:pPr>
      <w:r w:rsidRPr="00B362A3">
        <w:rPr>
          <w:rFonts w:ascii="Arial" w:hAnsi="Arial" w:cs="Arial"/>
          <w:b/>
          <w:sz w:val="24"/>
          <w:szCs w:val="24"/>
        </w:rPr>
        <w:t xml:space="preserve">Après avoir examiné tous les paramètres ci-dessus, je considère que les différents aspects du projet ont été correctement  étudiés, notamment dans le domaine des risques et de l’urbanisme, je penche donc en faveur d’un avis favorable sur la demande </w:t>
      </w:r>
      <w:r w:rsidR="00207EDD" w:rsidRPr="00B362A3">
        <w:rPr>
          <w:rFonts w:ascii="Arial" w:hAnsi="Arial" w:cs="Arial"/>
          <w:b/>
          <w:sz w:val="24"/>
          <w:szCs w:val="24"/>
        </w:rPr>
        <w:t>d</w:t>
      </w:r>
      <w:r w:rsidR="00C232EB" w:rsidRPr="00B362A3">
        <w:rPr>
          <w:rFonts w:ascii="Arial" w:hAnsi="Arial" w:cs="Arial"/>
          <w:b/>
          <w:sz w:val="24"/>
          <w:szCs w:val="24"/>
        </w:rPr>
        <w:t xml:space="preserve">e mise en compatibilité du </w:t>
      </w:r>
      <w:r w:rsidR="00480E90" w:rsidRPr="00B362A3">
        <w:rPr>
          <w:rFonts w:ascii="Arial" w:hAnsi="Arial" w:cs="Arial"/>
          <w:b/>
          <w:sz w:val="24"/>
          <w:szCs w:val="24"/>
        </w:rPr>
        <w:t>PLU de la commune de BORNEL</w:t>
      </w:r>
      <w:r w:rsidR="00207EDD" w:rsidRPr="000F1A48">
        <w:rPr>
          <w:rFonts w:ascii="Arial" w:hAnsi="Arial" w:cs="Arial"/>
          <w:b/>
          <w:color w:val="00B050"/>
          <w:sz w:val="24"/>
          <w:szCs w:val="24"/>
        </w:rPr>
        <w:t xml:space="preserve"> </w:t>
      </w:r>
      <w:r w:rsidR="00EC3262" w:rsidRPr="00EC3262">
        <w:rPr>
          <w:rFonts w:ascii="Arial" w:hAnsi="Arial" w:cs="Arial"/>
          <w:b/>
          <w:sz w:val="24"/>
        </w:rPr>
        <w:t xml:space="preserve">en vue de la création par Réseau de Transport Electrique (RTE) d’une liaison électrique souterraine à un circuit de 90000 volts exploitée en 63000 volts, reliant les postes électriques de </w:t>
      </w:r>
      <w:proofErr w:type="spellStart"/>
      <w:r w:rsidR="00EC3262" w:rsidRPr="00EC3262">
        <w:rPr>
          <w:rFonts w:ascii="Arial" w:hAnsi="Arial" w:cs="Arial"/>
          <w:b/>
          <w:sz w:val="24"/>
        </w:rPr>
        <w:t>Bornel</w:t>
      </w:r>
      <w:proofErr w:type="spellEnd"/>
      <w:r w:rsidR="00EC3262" w:rsidRPr="00EC3262">
        <w:rPr>
          <w:rFonts w:ascii="Arial" w:hAnsi="Arial" w:cs="Arial"/>
          <w:b/>
          <w:sz w:val="24"/>
        </w:rPr>
        <w:t xml:space="preserve"> et Terrier</w:t>
      </w:r>
    </w:p>
    <w:p w:rsidR="00B362A3" w:rsidRDefault="00B362A3" w:rsidP="00207EDD">
      <w:pPr>
        <w:autoSpaceDE w:val="0"/>
        <w:autoSpaceDN w:val="0"/>
        <w:adjustRightInd w:val="0"/>
        <w:ind w:firstLine="709"/>
        <w:jc w:val="both"/>
        <w:rPr>
          <w:rFonts w:ascii="Arial" w:hAnsi="Arial" w:cs="Arial"/>
          <w:b/>
          <w:color w:val="00B050"/>
          <w:sz w:val="24"/>
          <w:szCs w:val="24"/>
        </w:rPr>
      </w:pPr>
    </w:p>
    <w:p w:rsidR="00B362A3" w:rsidRDefault="00B362A3" w:rsidP="00207EDD">
      <w:pPr>
        <w:autoSpaceDE w:val="0"/>
        <w:autoSpaceDN w:val="0"/>
        <w:adjustRightInd w:val="0"/>
        <w:ind w:firstLine="709"/>
        <w:jc w:val="both"/>
        <w:rPr>
          <w:rFonts w:ascii="Arial" w:hAnsi="Arial" w:cs="Arial"/>
          <w:b/>
          <w:color w:val="00B050"/>
          <w:sz w:val="24"/>
          <w:szCs w:val="24"/>
        </w:rPr>
      </w:pPr>
    </w:p>
    <w:p w:rsidR="00D80FAD" w:rsidRPr="00EC3262" w:rsidRDefault="00D80FAD" w:rsidP="00D80FAD">
      <w:pPr>
        <w:autoSpaceDE w:val="0"/>
        <w:autoSpaceDN w:val="0"/>
        <w:adjustRightInd w:val="0"/>
        <w:ind w:firstLine="709"/>
        <w:jc w:val="both"/>
        <w:rPr>
          <w:rFonts w:ascii="Arial" w:hAnsi="Arial" w:cs="Arial"/>
          <w:b/>
          <w:sz w:val="24"/>
          <w:szCs w:val="24"/>
        </w:rPr>
      </w:pPr>
      <w:r w:rsidRPr="00EC3262">
        <w:rPr>
          <w:rFonts w:ascii="Arial" w:hAnsi="Arial" w:cs="Arial"/>
          <w:b/>
          <w:sz w:val="24"/>
          <w:szCs w:val="24"/>
        </w:rPr>
        <w:t>Je précise par ailleurs que le projet répond à différents enjeux du territoire, enjeux justifiant</w:t>
      </w:r>
      <w:r w:rsidR="00A13762" w:rsidRPr="00EC3262">
        <w:rPr>
          <w:rFonts w:ascii="Arial" w:hAnsi="Arial" w:cs="Arial"/>
          <w:b/>
          <w:sz w:val="24"/>
          <w:szCs w:val="24"/>
        </w:rPr>
        <w:t xml:space="preserve"> notamment l’utilité publique,</w:t>
      </w:r>
      <w:r w:rsidRPr="00EC3262">
        <w:rPr>
          <w:rFonts w:ascii="Arial" w:hAnsi="Arial" w:cs="Arial"/>
          <w:b/>
          <w:sz w:val="24"/>
          <w:szCs w:val="24"/>
        </w:rPr>
        <w:t xml:space="preserve"> </w:t>
      </w:r>
      <w:r w:rsidR="00A13762" w:rsidRPr="00EC3262">
        <w:rPr>
          <w:rFonts w:ascii="Arial" w:hAnsi="Arial" w:cs="Arial"/>
          <w:b/>
          <w:sz w:val="24"/>
          <w:szCs w:val="24"/>
        </w:rPr>
        <w:t xml:space="preserve">et la mise </w:t>
      </w:r>
      <w:r w:rsidR="00EC3262" w:rsidRPr="00EC3262">
        <w:rPr>
          <w:rFonts w:ascii="Arial" w:hAnsi="Arial" w:cs="Arial"/>
          <w:b/>
          <w:sz w:val="24"/>
          <w:szCs w:val="24"/>
        </w:rPr>
        <w:t>en compatibilité du PLU de BORNEL</w:t>
      </w:r>
      <w:r w:rsidR="00A13762" w:rsidRPr="00EC3262">
        <w:rPr>
          <w:rFonts w:ascii="Arial" w:hAnsi="Arial" w:cs="Arial"/>
          <w:b/>
          <w:sz w:val="24"/>
          <w:szCs w:val="24"/>
        </w:rPr>
        <w:t xml:space="preserve"> </w:t>
      </w:r>
    </w:p>
    <w:p w:rsidR="00D80FAD" w:rsidRPr="000F1A48" w:rsidRDefault="00D80FAD" w:rsidP="00D80FAD">
      <w:pPr>
        <w:autoSpaceDE w:val="0"/>
        <w:autoSpaceDN w:val="0"/>
        <w:adjustRightInd w:val="0"/>
        <w:ind w:firstLine="851"/>
        <w:jc w:val="both"/>
        <w:rPr>
          <w:rFonts w:ascii="Arial" w:hAnsi="Arial" w:cs="Arial"/>
          <w:b/>
          <w:color w:val="00B050"/>
          <w:sz w:val="24"/>
          <w:szCs w:val="24"/>
        </w:rPr>
      </w:pPr>
    </w:p>
    <w:p w:rsidR="00D80FAD" w:rsidRPr="000F1A48" w:rsidRDefault="00D80FAD" w:rsidP="00D80FAD">
      <w:pPr>
        <w:autoSpaceDE w:val="0"/>
        <w:autoSpaceDN w:val="0"/>
        <w:adjustRightInd w:val="0"/>
        <w:ind w:left="1495"/>
        <w:jc w:val="both"/>
        <w:rPr>
          <w:rFonts w:ascii="Arial" w:hAnsi="Arial" w:cs="Arial"/>
          <w:color w:val="00B050"/>
          <w:sz w:val="24"/>
          <w:szCs w:val="24"/>
        </w:rPr>
      </w:pPr>
    </w:p>
    <w:p w:rsidR="00571388" w:rsidRPr="00EC3262" w:rsidRDefault="00D80FAD" w:rsidP="00D80FAD">
      <w:pPr>
        <w:autoSpaceDE w:val="0"/>
        <w:autoSpaceDN w:val="0"/>
        <w:adjustRightInd w:val="0"/>
        <w:ind w:firstLine="851"/>
        <w:jc w:val="both"/>
        <w:rPr>
          <w:rFonts w:ascii="Arial" w:hAnsi="Arial" w:cs="Arial"/>
          <w:b/>
          <w:sz w:val="24"/>
          <w:szCs w:val="24"/>
        </w:rPr>
      </w:pPr>
      <w:r w:rsidRPr="00EC3262">
        <w:rPr>
          <w:rFonts w:ascii="Arial" w:hAnsi="Arial" w:cs="Arial"/>
          <w:b/>
          <w:sz w:val="24"/>
          <w:szCs w:val="24"/>
        </w:rPr>
        <w:t>En tenant compte de la justification de l’utilité publique (voir rapport n°2/</w:t>
      </w:r>
      <w:proofErr w:type="gramStart"/>
      <w:r w:rsidRPr="00EC3262">
        <w:rPr>
          <w:rFonts w:ascii="Arial" w:hAnsi="Arial" w:cs="Arial"/>
          <w:b/>
          <w:sz w:val="24"/>
          <w:szCs w:val="24"/>
        </w:rPr>
        <w:t>4 )</w:t>
      </w:r>
      <w:proofErr w:type="gramEnd"/>
      <w:r w:rsidRPr="00EC3262">
        <w:rPr>
          <w:rFonts w:ascii="Arial" w:hAnsi="Arial" w:cs="Arial"/>
          <w:b/>
          <w:sz w:val="24"/>
          <w:szCs w:val="24"/>
        </w:rPr>
        <w:t xml:space="preserve">, ainsi que des enjeux favorables au projet, je considère que la demande </w:t>
      </w:r>
    </w:p>
    <w:p w:rsidR="00D80FAD" w:rsidRDefault="00571388" w:rsidP="00571388">
      <w:pPr>
        <w:autoSpaceDE w:val="0"/>
        <w:autoSpaceDN w:val="0"/>
        <w:adjustRightInd w:val="0"/>
        <w:jc w:val="both"/>
        <w:rPr>
          <w:rFonts w:ascii="Arial" w:hAnsi="Arial" w:cs="Arial"/>
          <w:b/>
          <w:sz w:val="24"/>
          <w:szCs w:val="24"/>
        </w:rPr>
      </w:pPr>
      <w:proofErr w:type="gramStart"/>
      <w:r w:rsidRPr="00EC3262">
        <w:rPr>
          <w:rFonts w:ascii="Arial" w:hAnsi="Arial" w:cs="Arial"/>
          <w:b/>
          <w:sz w:val="24"/>
          <w:szCs w:val="24"/>
        </w:rPr>
        <w:t>de</w:t>
      </w:r>
      <w:proofErr w:type="gramEnd"/>
      <w:r w:rsidRPr="00EC3262">
        <w:rPr>
          <w:rFonts w:ascii="Arial" w:hAnsi="Arial" w:cs="Arial"/>
          <w:b/>
          <w:sz w:val="24"/>
          <w:szCs w:val="24"/>
        </w:rPr>
        <w:t xml:space="preserve"> la mise en compatibilité du plan Local d’</w:t>
      </w:r>
      <w:r w:rsidR="00EC3262" w:rsidRPr="00EC3262">
        <w:rPr>
          <w:rFonts w:ascii="Arial" w:hAnsi="Arial" w:cs="Arial"/>
          <w:b/>
          <w:sz w:val="24"/>
          <w:szCs w:val="24"/>
        </w:rPr>
        <w:t>Urbanisme de la commune de BORNEL</w:t>
      </w:r>
      <w:r w:rsidRPr="00EC3262">
        <w:rPr>
          <w:rFonts w:ascii="Arial" w:hAnsi="Arial" w:cs="Arial"/>
          <w:b/>
          <w:sz w:val="24"/>
          <w:szCs w:val="24"/>
        </w:rPr>
        <w:t xml:space="preserve"> </w:t>
      </w:r>
      <w:r w:rsidR="00D80FAD" w:rsidRPr="00EC3262">
        <w:rPr>
          <w:rFonts w:ascii="Arial" w:hAnsi="Arial" w:cs="Arial"/>
          <w:b/>
          <w:sz w:val="24"/>
          <w:szCs w:val="24"/>
        </w:rPr>
        <w:t>est parfaitement justifiée</w:t>
      </w: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AB2F26" w:rsidRDefault="00AB2F26" w:rsidP="00571388">
      <w:pPr>
        <w:autoSpaceDE w:val="0"/>
        <w:autoSpaceDN w:val="0"/>
        <w:adjustRightInd w:val="0"/>
        <w:jc w:val="both"/>
        <w:rPr>
          <w:rFonts w:ascii="Arial" w:hAnsi="Arial" w:cs="Arial"/>
          <w:b/>
          <w:sz w:val="24"/>
          <w:szCs w:val="24"/>
        </w:rPr>
      </w:pPr>
    </w:p>
    <w:p w:rsidR="00D80FAD" w:rsidRPr="000F1A48" w:rsidRDefault="00D80FAD" w:rsidP="008C59B3">
      <w:pPr>
        <w:autoSpaceDE w:val="0"/>
        <w:autoSpaceDN w:val="0"/>
        <w:adjustRightInd w:val="0"/>
        <w:jc w:val="both"/>
        <w:rPr>
          <w:rFonts w:ascii="Arial" w:hAnsi="Arial" w:cs="Arial"/>
          <w:b/>
          <w:color w:val="00B050"/>
          <w:sz w:val="24"/>
          <w:szCs w:val="24"/>
        </w:rPr>
      </w:pPr>
    </w:p>
    <w:p w:rsidR="00D80FAD" w:rsidRPr="000F1A48" w:rsidRDefault="00D80FAD" w:rsidP="005B7155">
      <w:pPr>
        <w:autoSpaceDE w:val="0"/>
        <w:autoSpaceDN w:val="0"/>
        <w:adjustRightInd w:val="0"/>
        <w:jc w:val="both"/>
        <w:rPr>
          <w:rFonts w:ascii="Arial" w:hAnsi="Arial" w:cs="Arial"/>
          <w:b/>
          <w:color w:val="00B050"/>
          <w:sz w:val="24"/>
          <w:szCs w:val="24"/>
        </w:rPr>
      </w:pPr>
    </w:p>
    <w:p w:rsidR="00D80FAD" w:rsidRPr="0095359F" w:rsidRDefault="003C04D1" w:rsidP="00D80FAD">
      <w:pPr>
        <w:jc w:val="both"/>
        <w:rPr>
          <w:rFonts w:ascii="Arial" w:hAnsi="Arial" w:cs="Arial"/>
          <w:b/>
          <w:color w:val="FF0000"/>
          <w:sz w:val="28"/>
          <w:szCs w:val="28"/>
        </w:rPr>
      </w:pPr>
      <w:r w:rsidRPr="0095359F">
        <w:rPr>
          <w:rFonts w:ascii="Arial" w:hAnsi="Arial" w:cs="Arial"/>
          <w:b/>
          <w:color w:val="FF0000"/>
          <w:sz w:val="28"/>
          <w:szCs w:val="28"/>
        </w:rPr>
        <w:t>X</w:t>
      </w:r>
      <w:r w:rsidR="00D22182">
        <w:rPr>
          <w:rFonts w:ascii="Arial" w:hAnsi="Arial" w:cs="Arial"/>
          <w:b/>
          <w:color w:val="FF0000"/>
          <w:sz w:val="28"/>
          <w:szCs w:val="28"/>
        </w:rPr>
        <w:t>I</w:t>
      </w:r>
      <w:r w:rsidR="00D80FAD" w:rsidRPr="0095359F">
        <w:rPr>
          <w:rFonts w:ascii="Arial" w:hAnsi="Arial" w:cs="Arial"/>
          <w:b/>
          <w:color w:val="FF0000"/>
          <w:sz w:val="28"/>
          <w:szCs w:val="28"/>
        </w:rPr>
        <w:t xml:space="preserve"> SYNTHESE  DES ANALYSES DU COMMISSAIRE ENQUETEUR</w:t>
      </w:r>
    </w:p>
    <w:p w:rsidR="00D80FAD" w:rsidRPr="000F1A48" w:rsidRDefault="00D80FAD" w:rsidP="00D80FAD">
      <w:pPr>
        <w:jc w:val="both"/>
        <w:rPr>
          <w:rFonts w:ascii="Arial" w:hAnsi="Arial" w:cs="Arial"/>
          <w:b/>
          <w:color w:val="00B050"/>
          <w:sz w:val="28"/>
          <w:szCs w:val="28"/>
        </w:rPr>
      </w:pPr>
    </w:p>
    <w:p w:rsidR="00D80FAD" w:rsidRPr="000F1A48" w:rsidRDefault="00D80FAD" w:rsidP="00D80FAD">
      <w:pPr>
        <w:jc w:val="both"/>
        <w:rPr>
          <w:rFonts w:ascii="Arial" w:hAnsi="Arial" w:cs="Arial"/>
          <w:b/>
          <w:color w:val="00B050"/>
          <w:sz w:val="32"/>
          <w:szCs w:val="32"/>
        </w:rPr>
      </w:pPr>
    </w:p>
    <w:p w:rsidR="00D80FAD" w:rsidRPr="00EC3262" w:rsidRDefault="00D80FAD" w:rsidP="00D80FAD">
      <w:pPr>
        <w:pStyle w:val="Paragraphedeliste"/>
        <w:spacing w:after="200"/>
        <w:ind w:left="567"/>
        <w:contextualSpacing/>
        <w:jc w:val="both"/>
        <w:rPr>
          <w:rFonts w:ascii="Arial" w:hAnsi="Arial" w:cs="Arial"/>
          <w:i/>
        </w:rPr>
      </w:pPr>
      <w:r w:rsidRPr="00EC3262">
        <w:rPr>
          <w:rFonts w:ascii="Arial" w:hAnsi="Arial" w:cs="Arial"/>
          <w:sz w:val="24"/>
          <w:szCs w:val="24"/>
        </w:rPr>
        <w:t>Les « analyses et avis du commissaire enquêteur » ont été faits à l’article XII ci-dessus au fur et à mesure de l’examen des dossiers ci après :</w:t>
      </w:r>
    </w:p>
    <w:p w:rsidR="00D80FAD" w:rsidRPr="00EC3262" w:rsidRDefault="00D80FAD" w:rsidP="00D80FAD">
      <w:pPr>
        <w:rPr>
          <w:b/>
        </w:rPr>
      </w:pPr>
    </w:p>
    <w:p w:rsidR="00D80FAD" w:rsidRPr="00EC3262" w:rsidRDefault="00D80FAD" w:rsidP="00D80FAD">
      <w:pPr>
        <w:ind w:left="1305"/>
        <w:jc w:val="both"/>
        <w:rPr>
          <w:rFonts w:ascii="Arial" w:hAnsi="Arial" w:cs="Arial"/>
          <w:sz w:val="24"/>
          <w:szCs w:val="24"/>
        </w:rPr>
      </w:pPr>
      <w:r w:rsidRPr="00EC3262">
        <w:rPr>
          <w:rFonts w:ascii="Arial" w:hAnsi="Arial" w:cs="Arial"/>
          <w:sz w:val="24"/>
          <w:szCs w:val="24"/>
        </w:rPr>
        <w:t xml:space="preserve">XII 1 Du dossier d’enquête publique </w:t>
      </w:r>
    </w:p>
    <w:p w:rsidR="00D80FAD" w:rsidRPr="00EC3262" w:rsidRDefault="00D80FAD" w:rsidP="00D80FAD">
      <w:pPr>
        <w:ind w:left="1305"/>
        <w:jc w:val="both"/>
        <w:rPr>
          <w:rFonts w:ascii="Arial" w:hAnsi="Arial" w:cs="Arial"/>
          <w:sz w:val="24"/>
          <w:szCs w:val="24"/>
        </w:rPr>
      </w:pPr>
      <w:r w:rsidRPr="00EC3262">
        <w:rPr>
          <w:rFonts w:ascii="Arial" w:hAnsi="Arial" w:cs="Arial"/>
          <w:sz w:val="24"/>
          <w:szCs w:val="24"/>
        </w:rPr>
        <w:t>XII 2 De l’avis des collectivités ou organismes associés</w:t>
      </w:r>
    </w:p>
    <w:p w:rsidR="00D80FAD" w:rsidRPr="000F1A48" w:rsidRDefault="00D80FAD" w:rsidP="00D80FAD">
      <w:pPr>
        <w:ind w:left="1305"/>
        <w:jc w:val="both"/>
        <w:rPr>
          <w:rFonts w:ascii="Arial" w:hAnsi="Arial" w:cs="Arial"/>
          <w:i/>
          <w:color w:val="00B050"/>
          <w:sz w:val="24"/>
          <w:szCs w:val="24"/>
        </w:rPr>
      </w:pPr>
      <w:r w:rsidRPr="00EC3262">
        <w:rPr>
          <w:rFonts w:ascii="Arial" w:hAnsi="Arial" w:cs="Arial"/>
          <w:sz w:val="24"/>
          <w:szCs w:val="24"/>
        </w:rPr>
        <w:t>XII 3 Des observations du public</w:t>
      </w:r>
    </w:p>
    <w:p w:rsidR="00D80FAD" w:rsidRPr="000F1A48" w:rsidRDefault="00D80FAD" w:rsidP="00D80FAD">
      <w:pPr>
        <w:jc w:val="both"/>
        <w:rPr>
          <w:rFonts w:ascii="Arial" w:hAnsi="Arial" w:cs="Arial"/>
          <w:color w:val="00B050"/>
          <w:sz w:val="24"/>
          <w:szCs w:val="24"/>
        </w:rPr>
      </w:pPr>
    </w:p>
    <w:p w:rsidR="00D80FAD" w:rsidRPr="00AB2F26" w:rsidRDefault="00D80FAD" w:rsidP="00D80FAD">
      <w:pPr>
        <w:pStyle w:val="Sansinterligne"/>
        <w:ind w:firstLine="851"/>
        <w:jc w:val="both"/>
        <w:rPr>
          <w:rFonts w:ascii="Arial" w:hAnsi="Arial" w:cs="Arial"/>
          <w:sz w:val="24"/>
          <w:szCs w:val="24"/>
        </w:rPr>
      </w:pPr>
      <w:r w:rsidRPr="00AB2F26">
        <w:rPr>
          <w:rFonts w:ascii="Arial" w:hAnsi="Arial" w:cs="Arial"/>
          <w:sz w:val="24"/>
          <w:szCs w:val="24"/>
        </w:rPr>
        <w:t>Il est à noter que l’enquête publique s’est déroulée dans de bonnes conditions. L’information du public a été suffisante. (Pendant l’enquête publique)</w:t>
      </w:r>
    </w:p>
    <w:p w:rsidR="00D80FAD" w:rsidRPr="00AB2F26" w:rsidRDefault="00D80FAD" w:rsidP="00D80FAD">
      <w:pPr>
        <w:pStyle w:val="Sansinterligne"/>
        <w:ind w:firstLine="851"/>
        <w:jc w:val="both"/>
        <w:rPr>
          <w:rFonts w:ascii="Arial" w:hAnsi="Arial" w:cs="Arial"/>
          <w:sz w:val="24"/>
          <w:szCs w:val="24"/>
        </w:rPr>
      </w:pPr>
    </w:p>
    <w:p w:rsidR="00D80FAD" w:rsidRPr="00AB2F26" w:rsidRDefault="00D80FAD" w:rsidP="00D80FAD">
      <w:pPr>
        <w:pStyle w:val="Sansinterligne"/>
        <w:ind w:firstLine="851"/>
        <w:jc w:val="both"/>
        <w:rPr>
          <w:rFonts w:ascii="Arial" w:hAnsi="Arial" w:cs="Arial"/>
          <w:sz w:val="24"/>
          <w:szCs w:val="24"/>
        </w:rPr>
      </w:pPr>
      <w:r w:rsidRPr="00AB2F26">
        <w:rPr>
          <w:rFonts w:ascii="Arial" w:hAnsi="Arial" w:cs="Arial"/>
          <w:sz w:val="24"/>
          <w:szCs w:val="24"/>
        </w:rPr>
        <w:t xml:space="preserve">On peut regretter que ce projet n’ait pas fait l’objet de concertation auprès du public </w:t>
      </w:r>
    </w:p>
    <w:p w:rsidR="00D80FAD" w:rsidRPr="00AB2F26" w:rsidRDefault="00D80FAD" w:rsidP="00D80FAD">
      <w:pPr>
        <w:pStyle w:val="Olivier-couleur"/>
        <w:spacing w:before="240"/>
        <w:ind w:firstLine="900"/>
        <w:jc w:val="both"/>
        <w:rPr>
          <w:rStyle w:val="Accentuation"/>
        </w:rPr>
      </w:pPr>
      <w:r w:rsidRPr="00AB2F26">
        <w:rPr>
          <w:rFonts w:cs="Arial"/>
          <w:iCs/>
          <w:sz w:val="24"/>
          <w:szCs w:val="24"/>
        </w:rPr>
        <w:t xml:space="preserve">Préalablement à l’enquête publique, nous avons eu une réunion </w:t>
      </w:r>
      <w:r w:rsidR="00EC3262" w:rsidRPr="00AB2F26">
        <w:rPr>
          <w:rFonts w:cs="Arial"/>
          <w:iCs/>
          <w:sz w:val="24"/>
          <w:szCs w:val="24"/>
        </w:rPr>
        <w:t>avec les représentants de RTE</w:t>
      </w:r>
      <w:r w:rsidRPr="00AB2F26">
        <w:rPr>
          <w:rFonts w:cs="Arial"/>
          <w:iCs/>
          <w:sz w:val="24"/>
          <w:szCs w:val="24"/>
        </w:rPr>
        <w:t xml:space="preserve"> ainsi que les élus et responsables des communes de </w:t>
      </w:r>
      <w:proofErr w:type="spellStart"/>
      <w:r w:rsidR="0095359F" w:rsidRPr="00AB2F26">
        <w:rPr>
          <w:rFonts w:cs="Arial"/>
          <w:sz w:val="24"/>
          <w:szCs w:val="24"/>
        </w:rPr>
        <w:t>Bornel</w:t>
      </w:r>
      <w:proofErr w:type="spellEnd"/>
      <w:r w:rsidR="0095359F" w:rsidRPr="00AB2F26">
        <w:rPr>
          <w:rFonts w:cs="Arial"/>
          <w:sz w:val="24"/>
          <w:szCs w:val="24"/>
        </w:rPr>
        <w:t xml:space="preserve">, </w:t>
      </w:r>
      <w:proofErr w:type="spellStart"/>
      <w:r w:rsidR="0095359F" w:rsidRPr="00AB2F26">
        <w:rPr>
          <w:rFonts w:cs="Arial"/>
          <w:sz w:val="24"/>
          <w:szCs w:val="24"/>
        </w:rPr>
        <w:t>Puiseux</w:t>
      </w:r>
      <w:proofErr w:type="spellEnd"/>
      <w:r w:rsidR="0095359F" w:rsidRPr="00AB2F26">
        <w:rPr>
          <w:rFonts w:cs="Arial"/>
          <w:sz w:val="24"/>
          <w:szCs w:val="24"/>
        </w:rPr>
        <w:t xml:space="preserve"> le </w:t>
      </w:r>
      <w:proofErr w:type="spellStart"/>
      <w:r w:rsidR="0095359F" w:rsidRPr="00AB2F26">
        <w:rPr>
          <w:rFonts w:cs="Arial"/>
          <w:sz w:val="24"/>
          <w:szCs w:val="24"/>
        </w:rPr>
        <w:t>Hauberger</w:t>
      </w:r>
      <w:proofErr w:type="spellEnd"/>
      <w:r w:rsidR="0095359F" w:rsidRPr="00AB2F26">
        <w:rPr>
          <w:rFonts w:cs="Arial"/>
          <w:sz w:val="24"/>
          <w:szCs w:val="24"/>
        </w:rPr>
        <w:t xml:space="preserve"> et </w:t>
      </w:r>
      <w:proofErr w:type="spellStart"/>
      <w:r w:rsidR="00AB2F26" w:rsidRPr="00AB2F26">
        <w:rPr>
          <w:rFonts w:cs="Arial"/>
          <w:iCs/>
          <w:sz w:val="24"/>
          <w:szCs w:val="24"/>
        </w:rPr>
        <w:t>Neuille</w:t>
      </w:r>
      <w:proofErr w:type="spellEnd"/>
      <w:r w:rsidR="00AB2F26" w:rsidRPr="00AB2F26">
        <w:rPr>
          <w:rFonts w:cs="Arial"/>
          <w:iCs/>
          <w:sz w:val="24"/>
          <w:szCs w:val="24"/>
        </w:rPr>
        <w:t xml:space="preserve"> en </w:t>
      </w:r>
      <w:proofErr w:type="spellStart"/>
      <w:r w:rsidR="00AB2F26" w:rsidRPr="00AB2F26">
        <w:rPr>
          <w:rFonts w:cs="Arial"/>
          <w:iCs/>
          <w:sz w:val="24"/>
          <w:szCs w:val="24"/>
        </w:rPr>
        <w:t>Thelle</w:t>
      </w:r>
      <w:proofErr w:type="spellEnd"/>
      <w:r w:rsidRPr="00AB2F26">
        <w:rPr>
          <w:rFonts w:cs="Arial"/>
          <w:iCs/>
          <w:sz w:val="24"/>
          <w:szCs w:val="24"/>
        </w:rPr>
        <w:t>, afin de finaliser le dossier d’enquête publique et organiser les modalités de l’enquête publique.</w:t>
      </w:r>
    </w:p>
    <w:p w:rsidR="00D80FAD" w:rsidRPr="00AB2F26" w:rsidRDefault="00D80FAD" w:rsidP="00D80FAD">
      <w:pPr>
        <w:pStyle w:val="Olivier-couleur"/>
        <w:spacing w:before="240"/>
        <w:ind w:firstLine="900"/>
        <w:jc w:val="both"/>
        <w:rPr>
          <w:rFonts w:cs="Arial"/>
          <w:iCs/>
          <w:sz w:val="24"/>
          <w:szCs w:val="24"/>
        </w:rPr>
      </w:pPr>
      <w:r w:rsidRPr="00AB2F26">
        <w:rPr>
          <w:rFonts w:cs="Arial"/>
          <w:iCs/>
          <w:sz w:val="24"/>
          <w:szCs w:val="24"/>
        </w:rPr>
        <w:t>Le contenu du dossier d’enquête publique est conforme aux règles en vigueur et suffisamment détaillé pour la bonne compréhension du public</w:t>
      </w:r>
    </w:p>
    <w:p w:rsidR="00D80FAD" w:rsidRPr="00AB2F26" w:rsidRDefault="00D80FAD" w:rsidP="00D80FAD">
      <w:pPr>
        <w:pStyle w:val="Sansinterligne"/>
        <w:rPr>
          <w:rStyle w:val="Accentuation"/>
          <w:rFonts w:cs="Arial"/>
          <w:i w:val="0"/>
          <w:sz w:val="24"/>
          <w:szCs w:val="24"/>
        </w:rPr>
      </w:pPr>
    </w:p>
    <w:p w:rsidR="00D80FAD" w:rsidRPr="00AB2F26" w:rsidRDefault="00D80FAD" w:rsidP="00D80FAD">
      <w:pPr>
        <w:ind w:firstLine="900"/>
        <w:jc w:val="both"/>
        <w:rPr>
          <w:rFonts w:ascii="Arial" w:hAnsi="Arial" w:cs="Arial"/>
          <w:sz w:val="24"/>
          <w:szCs w:val="24"/>
        </w:rPr>
      </w:pPr>
      <w:r w:rsidRPr="00AB2F26">
        <w:rPr>
          <w:rFonts w:ascii="Arial" w:hAnsi="Arial" w:cs="Arial"/>
          <w:sz w:val="24"/>
          <w:szCs w:val="24"/>
        </w:rPr>
        <w:t>Durant les permanences, j’ai pu m’entretenir à plusieurs rep</w:t>
      </w:r>
      <w:r w:rsidR="00AB2F26" w:rsidRPr="00AB2F26">
        <w:rPr>
          <w:rFonts w:ascii="Arial" w:hAnsi="Arial" w:cs="Arial"/>
          <w:sz w:val="24"/>
          <w:szCs w:val="24"/>
        </w:rPr>
        <w:t xml:space="preserve">rises avec les représentants de la commune de </w:t>
      </w:r>
      <w:proofErr w:type="spellStart"/>
      <w:r w:rsidR="00AB2F26" w:rsidRPr="00AB2F26">
        <w:rPr>
          <w:rFonts w:ascii="Arial" w:hAnsi="Arial" w:cs="Arial"/>
          <w:sz w:val="24"/>
          <w:szCs w:val="24"/>
        </w:rPr>
        <w:t>Bornel</w:t>
      </w:r>
      <w:proofErr w:type="spellEnd"/>
      <w:r w:rsidRPr="00AB2F26">
        <w:rPr>
          <w:rFonts w:ascii="Arial" w:hAnsi="Arial" w:cs="Arial"/>
          <w:sz w:val="24"/>
          <w:szCs w:val="24"/>
        </w:rPr>
        <w:t>,  qui m’ont précisé certains détails nécessaires à la bonne compréhension du dossier par le public.</w:t>
      </w:r>
    </w:p>
    <w:p w:rsidR="00D80FAD" w:rsidRPr="00AB2F26" w:rsidRDefault="00D80FAD" w:rsidP="00D80FAD">
      <w:pPr>
        <w:ind w:firstLine="900"/>
        <w:jc w:val="both"/>
        <w:rPr>
          <w:rFonts w:ascii="Arial" w:hAnsi="Arial" w:cs="Arial"/>
          <w:sz w:val="24"/>
          <w:szCs w:val="24"/>
        </w:rPr>
      </w:pPr>
    </w:p>
    <w:p w:rsidR="00D80FAD" w:rsidRPr="00AB2F26" w:rsidRDefault="00D80FAD" w:rsidP="00D80FAD">
      <w:pPr>
        <w:ind w:firstLine="900"/>
        <w:jc w:val="both"/>
        <w:rPr>
          <w:rFonts w:ascii="Arial" w:hAnsi="Arial" w:cs="Arial"/>
          <w:sz w:val="24"/>
          <w:szCs w:val="24"/>
        </w:rPr>
      </w:pPr>
      <w:r w:rsidRPr="00AB2F26">
        <w:rPr>
          <w:rFonts w:ascii="Arial" w:hAnsi="Arial" w:cs="Arial"/>
          <w:sz w:val="24"/>
          <w:szCs w:val="24"/>
        </w:rPr>
        <w:t xml:space="preserve">Les permanences ont été assurées dans des conditions satisfaisantes </w:t>
      </w:r>
    </w:p>
    <w:p w:rsidR="00D80FAD" w:rsidRPr="00AB2F26" w:rsidRDefault="00D80FAD" w:rsidP="00D80FAD">
      <w:pPr>
        <w:pStyle w:val="Corpsdetexte"/>
        <w:jc w:val="both"/>
        <w:rPr>
          <w:rFonts w:ascii="Arial" w:hAnsi="Arial" w:cs="Arial"/>
          <w:b w:val="0"/>
          <w:sz w:val="24"/>
          <w:szCs w:val="24"/>
        </w:rPr>
      </w:pPr>
    </w:p>
    <w:p w:rsidR="00D80FAD" w:rsidRPr="00AB2F26" w:rsidRDefault="00D80FAD" w:rsidP="00D80FAD">
      <w:pPr>
        <w:ind w:firstLine="851"/>
        <w:jc w:val="both"/>
        <w:rPr>
          <w:rFonts w:ascii="Arial" w:hAnsi="Arial" w:cs="Arial"/>
          <w:sz w:val="24"/>
          <w:szCs w:val="24"/>
        </w:rPr>
      </w:pPr>
      <w:r w:rsidRPr="00AB2F26">
        <w:rPr>
          <w:rFonts w:ascii="Arial" w:hAnsi="Arial" w:cs="Arial"/>
          <w:sz w:val="24"/>
          <w:szCs w:val="24"/>
        </w:rPr>
        <w:t>L’ensemble des thèmes ayant déjà fait l’objet d’un avis et d’un commentaire détaillé par le commissaire enquêteur je ne reviendrai pas dessus, sauf en ce qui concerne ceux ou j’estime que le maître d’ouvrage doit être particulièrement vigilant.</w:t>
      </w:r>
    </w:p>
    <w:p w:rsidR="00D80FAD" w:rsidRPr="00AB2F26" w:rsidRDefault="00D80FAD" w:rsidP="00D80FAD">
      <w:pPr>
        <w:pStyle w:val="Corpsdetexte"/>
        <w:ind w:firstLine="900"/>
        <w:jc w:val="both"/>
        <w:rPr>
          <w:rFonts w:ascii="Arial" w:hAnsi="Arial" w:cs="Arial"/>
          <w:b w:val="0"/>
          <w:sz w:val="24"/>
          <w:szCs w:val="24"/>
        </w:rPr>
      </w:pPr>
    </w:p>
    <w:p w:rsidR="00393E00" w:rsidRPr="00E3422E" w:rsidRDefault="00393E00" w:rsidP="00393E00">
      <w:pPr>
        <w:pStyle w:val="Corpsdetexte"/>
        <w:jc w:val="both"/>
        <w:rPr>
          <w:rFonts w:ascii="Arial" w:hAnsi="Arial" w:cs="Arial"/>
          <w:b w:val="0"/>
          <w:sz w:val="24"/>
          <w:szCs w:val="24"/>
        </w:rPr>
      </w:pPr>
    </w:p>
    <w:p w:rsidR="00393E00" w:rsidRDefault="00393E00" w:rsidP="00393E00">
      <w:pPr>
        <w:pStyle w:val="Corpsdetexte"/>
        <w:ind w:firstLine="900"/>
        <w:jc w:val="both"/>
        <w:rPr>
          <w:rFonts w:ascii="Arial" w:hAnsi="Arial" w:cs="Arial"/>
          <w:sz w:val="24"/>
          <w:szCs w:val="24"/>
        </w:rPr>
      </w:pPr>
      <w:r w:rsidRPr="00E3422E">
        <w:rPr>
          <w:rFonts w:ascii="Arial" w:hAnsi="Arial" w:cs="Arial"/>
          <w:sz w:val="24"/>
          <w:szCs w:val="24"/>
        </w:rPr>
        <w:t>Et notamment :</w:t>
      </w:r>
    </w:p>
    <w:p w:rsidR="00393E00" w:rsidRPr="00A910D0" w:rsidRDefault="00393E00" w:rsidP="00393E00">
      <w:pPr>
        <w:pStyle w:val="Corpsdetexte"/>
        <w:tabs>
          <w:tab w:val="left" w:pos="900"/>
          <w:tab w:val="left" w:pos="1440"/>
          <w:tab w:val="left" w:pos="2160"/>
        </w:tabs>
        <w:jc w:val="both"/>
        <w:rPr>
          <w:rFonts w:ascii="Arial" w:hAnsi="Arial"/>
          <w:color w:val="00B050"/>
          <w:sz w:val="28"/>
          <w:szCs w:val="28"/>
        </w:rPr>
      </w:pPr>
    </w:p>
    <w:p w:rsidR="00393E00"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 xml:space="preserve">Concernant le ru de la Gobette ainsi que le captage AEP de </w:t>
      </w:r>
      <w:proofErr w:type="spellStart"/>
      <w:r w:rsidRPr="00356C9F">
        <w:rPr>
          <w:rFonts w:ascii="Arial" w:hAnsi="Arial" w:cs="Arial"/>
          <w:b w:val="0"/>
          <w:sz w:val="24"/>
          <w:szCs w:val="24"/>
        </w:rPr>
        <w:t>Puiseux</w:t>
      </w:r>
      <w:proofErr w:type="spellEnd"/>
      <w:r w:rsidRPr="00356C9F">
        <w:rPr>
          <w:rFonts w:ascii="Arial" w:hAnsi="Arial" w:cs="Arial"/>
          <w:b w:val="0"/>
          <w:sz w:val="24"/>
          <w:szCs w:val="24"/>
        </w:rPr>
        <w:t>-le-</w:t>
      </w:r>
      <w:proofErr w:type="spellStart"/>
      <w:proofErr w:type="gramStart"/>
      <w:r w:rsidRPr="00356C9F">
        <w:rPr>
          <w:rFonts w:ascii="Arial" w:hAnsi="Arial" w:cs="Arial"/>
          <w:b w:val="0"/>
          <w:sz w:val="24"/>
          <w:szCs w:val="24"/>
        </w:rPr>
        <w:t>Hauberger</w:t>
      </w:r>
      <w:proofErr w:type="spellEnd"/>
      <w:r w:rsidRPr="00356C9F">
        <w:rPr>
          <w:rFonts w:ascii="Arial" w:hAnsi="Arial" w:cs="Arial"/>
          <w:b w:val="0"/>
          <w:sz w:val="24"/>
          <w:szCs w:val="24"/>
        </w:rPr>
        <w:t xml:space="preserve"> ,</w:t>
      </w:r>
      <w:proofErr w:type="gramEnd"/>
      <w:r w:rsidRPr="00356C9F">
        <w:rPr>
          <w:rFonts w:ascii="Arial" w:hAnsi="Arial" w:cs="Arial"/>
          <w:b w:val="0"/>
          <w:sz w:val="24"/>
          <w:szCs w:val="24"/>
        </w:rPr>
        <w:t xml:space="preserve"> une étude hydrogéologique serait en cours d’élaboration, afin de s’assurer que les travaux n’engendreront</w:t>
      </w:r>
      <w:r>
        <w:rPr>
          <w:rFonts w:ascii="Lucida Calligraphy" w:hAnsi="Lucida Calligraphy"/>
          <w:b w:val="0"/>
          <w:i/>
          <w:sz w:val="24"/>
          <w:szCs w:val="24"/>
        </w:rPr>
        <w:t xml:space="preserve"> </w:t>
      </w:r>
      <w:r w:rsidRPr="00356C9F">
        <w:rPr>
          <w:rFonts w:ascii="Arial" w:hAnsi="Arial" w:cs="Arial"/>
          <w:b w:val="0"/>
          <w:sz w:val="24"/>
          <w:szCs w:val="24"/>
        </w:rPr>
        <w:t>pas de dégradation de la ressource en eau pendant la phase travaux..</w:t>
      </w:r>
    </w:p>
    <w:p w:rsidR="00393E00" w:rsidRPr="00356C9F" w:rsidRDefault="00393E00" w:rsidP="00393E00">
      <w:pPr>
        <w:pStyle w:val="Corpsdetexte"/>
        <w:tabs>
          <w:tab w:val="left" w:pos="0"/>
          <w:tab w:val="left" w:pos="900"/>
          <w:tab w:val="left" w:pos="2160"/>
        </w:tabs>
        <w:ind w:firstLine="851"/>
        <w:jc w:val="both"/>
        <w:rPr>
          <w:rFonts w:ascii="Arial" w:hAnsi="Arial" w:cs="Arial"/>
          <w:b w:val="0"/>
          <w:sz w:val="24"/>
          <w:szCs w:val="24"/>
        </w:rPr>
      </w:pPr>
    </w:p>
    <w:p w:rsidR="00393E00" w:rsidRPr="00356C9F"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Une demande d’intervention d’un hydrogéologue agrée sera formulée auprès de la délégation de l’ARS de l’Oise.</w:t>
      </w:r>
    </w:p>
    <w:p w:rsidR="00393E00" w:rsidRDefault="00393E00" w:rsidP="00393E00">
      <w:pPr>
        <w:pStyle w:val="Paragraphedeliste"/>
        <w:rPr>
          <w:rFonts w:ascii="Arial" w:hAnsi="Arial" w:cs="Arial"/>
          <w:b/>
          <w:sz w:val="24"/>
          <w:szCs w:val="24"/>
        </w:rPr>
      </w:pPr>
    </w:p>
    <w:p w:rsidR="00393E00" w:rsidRPr="00356C9F" w:rsidRDefault="00393E00" w:rsidP="00393E00">
      <w:pPr>
        <w:pStyle w:val="Corpsdetexte"/>
        <w:jc w:val="both"/>
        <w:rPr>
          <w:rFonts w:ascii="Arial" w:hAnsi="Arial" w:cs="Arial"/>
          <w:b w:val="0"/>
          <w:sz w:val="24"/>
          <w:szCs w:val="24"/>
        </w:rPr>
      </w:pPr>
    </w:p>
    <w:p w:rsidR="00393E00" w:rsidRPr="00356C9F"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En ce qui concerne l’avis du Parc Naturel  Régional Français du Vexin RTE</w:t>
      </w:r>
      <w:r w:rsidR="003B36C0">
        <w:rPr>
          <w:rFonts w:ascii="Arial" w:hAnsi="Arial" w:cs="Arial"/>
          <w:b w:val="0"/>
          <w:sz w:val="24"/>
          <w:szCs w:val="24"/>
        </w:rPr>
        <w:t xml:space="preserve">, </w:t>
      </w:r>
      <w:r w:rsidRPr="00356C9F">
        <w:rPr>
          <w:rFonts w:ascii="Arial" w:hAnsi="Arial" w:cs="Arial"/>
          <w:b w:val="0"/>
          <w:sz w:val="24"/>
          <w:szCs w:val="24"/>
        </w:rPr>
        <w:t xml:space="preserve"> </w:t>
      </w:r>
      <w:r w:rsidR="003B36C0">
        <w:rPr>
          <w:rFonts w:ascii="Arial" w:hAnsi="Arial" w:cs="Arial"/>
          <w:b w:val="0"/>
          <w:sz w:val="24"/>
          <w:szCs w:val="24"/>
        </w:rPr>
        <w:t>il d</w:t>
      </w:r>
      <w:r w:rsidRPr="00356C9F">
        <w:rPr>
          <w:rFonts w:ascii="Arial" w:hAnsi="Arial" w:cs="Arial"/>
          <w:b w:val="0"/>
          <w:sz w:val="24"/>
          <w:szCs w:val="24"/>
        </w:rPr>
        <w:t>evra prendre les dispositions suivantes :</w:t>
      </w:r>
    </w:p>
    <w:p w:rsidR="00393E00" w:rsidRPr="00356C9F" w:rsidRDefault="00393E00" w:rsidP="00393E00">
      <w:pPr>
        <w:pStyle w:val="Corpsdetexte"/>
        <w:numPr>
          <w:ilvl w:val="0"/>
          <w:numId w:val="43"/>
        </w:numPr>
        <w:tabs>
          <w:tab w:val="left" w:pos="900"/>
          <w:tab w:val="left" w:pos="2160"/>
        </w:tabs>
        <w:jc w:val="both"/>
        <w:rPr>
          <w:rFonts w:ascii="Arial" w:hAnsi="Arial" w:cs="Arial"/>
          <w:b w:val="0"/>
          <w:sz w:val="24"/>
          <w:szCs w:val="24"/>
        </w:rPr>
      </w:pPr>
      <w:r w:rsidRPr="00356C9F">
        <w:rPr>
          <w:rFonts w:ascii="Arial" w:hAnsi="Arial" w:cs="Arial"/>
          <w:b w:val="0"/>
          <w:sz w:val="24"/>
          <w:szCs w:val="24"/>
        </w:rPr>
        <w:lastRenderedPageBreak/>
        <w:t>Se rapprocher des services de la DDT du Val d’Oise pour préciser les interventions  dans le secteur classé en espaces naturels sensibles.</w:t>
      </w:r>
    </w:p>
    <w:p w:rsidR="00393E00" w:rsidRDefault="00393E00" w:rsidP="00393E00">
      <w:pPr>
        <w:pStyle w:val="Corpsdetexte"/>
        <w:numPr>
          <w:ilvl w:val="0"/>
          <w:numId w:val="43"/>
        </w:numPr>
        <w:tabs>
          <w:tab w:val="left" w:pos="900"/>
          <w:tab w:val="left" w:pos="2160"/>
        </w:tabs>
        <w:jc w:val="both"/>
        <w:rPr>
          <w:rFonts w:ascii="Arial" w:hAnsi="Arial" w:cs="Arial"/>
          <w:b w:val="0"/>
          <w:sz w:val="24"/>
          <w:szCs w:val="24"/>
        </w:rPr>
      </w:pPr>
      <w:r w:rsidRPr="00356C9F">
        <w:rPr>
          <w:rFonts w:ascii="Arial" w:hAnsi="Arial" w:cs="Arial"/>
          <w:b w:val="0"/>
          <w:sz w:val="24"/>
          <w:szCs w:val="24"/>
        </w:rPr>
        <w:t>Un écologue sera présent afin de s’assurer du moindre impact sur les milieux naturels</w:t>
      </w:r>
      <w:r w:rsidRPr="00E468C5">
        <w:rPr>
          <w:rFonts w:ascii="Arial" w:hAnsi="Arial" w:cs="Arial"/>
          <w:b w:val="0"/>
          <w:sz w:val="24"/>
          <w:szCs w:val="24"/>
        </w:rPr>
        <w:t xml:space="preserve"> </w:t>
      </w:r>
    </w:p>
    <w:p w:rsidR="00393E00" w:rsidRDefault="00393E00" w:rsidP="00393E00">
      <w:pPr>
        <w:pStyle w:val="Corpsdetexte"/>
        <w:tabs>
          <w:tab w:val="left" w:pos="900"/>
          <w:tab w:val="left" w:pos="2160"/>
        </w:tabs>
        <w:ind w:left="2291"/>
        <w:jc w:val="both"/>
        <w:rPr>
          <w:rFonts w:ascii="Arial" w:hAnsi="Arial" w:cs="Arial"/>
          <w:b w:val="0"/>
          <w:sz w:val="24"/>
          <w:szCs w:val="24"/>
        </w:rPr>
      </w:pPr>
    </w:p>
    <w:p w:rsidR="00393E00" w:rsidRPr="00E468C5" w:rsidRDefault="00393E00" w:rsidP="00393E00">
      <w:pPr>
        <w:pStyle w:val="Corpsdetexte"/>
        <w:tabs>
          <w:tab w:val="left" w:pos="900"/>
          <w:tab w:val="left" w:pos="2160"/>
        </w:tabs>
        <w:ind w:left="2291"/>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proofErr w:type="spellStart"/>
      <w:r w:rsidRPr="00356C9F">
        <w:rPr>
          <w:rFonts w:ascii="Arial" w:hAnsi="Arial" w:cs="Arial"/>
          <w:b w:val="0"/>
          <w:sz w:val="24"/>
          <w:szCs w:val="24"/>
        </w:rPr>
        <w:t>GRTGaz</w:t>
      </w:r>
      <w:proofErr w:type="spellEnd"/>
      <w:r w:rsidRPr="00356C9F">
        <w:rPr>
          <w:rFonts w:ascii="Arial" w:hAnsi="Arial" w:cs="Arial"/>
          <w:b w:val="0"/>
          <w:sz w:val="24"/>
          <w:szCs w:val="24"/>
        </w:rPr>
        <w:t xml:space="preserve"> a informé que le projet était situé à proximité d’ouvrages de transport de gaz naturel et demande que soient respectées les dispositions de distance de sécurité</w:t>
      </w:r>
    </w:p>
    <w:p w:rsidR="00393E00" w:rsidRPr="00E468C5" w:rsidRDefault="00393E00" w:rsidP="00393E00">
      <w:pPr>
        <w:pStyle w:val="Corpsdetexte"/>
        <w:ind w:left="720"/>
        <w:jc w:val="both"/>
        <w:rPr>
          <w:rFonts w:ascii="Arial" w:hAnsi="Arial" w:cs="Arial"/>
          <w:b w:val="0"/>
          <w:sz w:val="24"/>
          <w:szCs w:val="24"/>
        </w:rPr>
      </w:pPr>
    </w:p>
    <w:p w:rsidR="00393E00" w:rsidRPr="00E468C5" w:rsidRDefault="00393E00" w:rsidP="00393E00">
      <w:pPr>
        <w:pStyle w:val="Corpsdetexte"/>
        <w:ind w:left="720"/>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Le pétitionnaire prendra les mesures qui s’imposent afin de remettre en état les voiries impactées par le proje</w:t>
      </w:r>
      <w:r>
        <w:rPr>
          <w:rFonts w:ascii="Arial" w:hAnsi="Arial" w:cs="Arial"/>
          <w:b w:val="0"/>
          <w:sz w:val="24"/>
          <w:szCs w:val="24"/>
        </w:rPr>
        <w:t>t</w:t>
      </w:r>
    </w:p>
    <w:p w:rsidR="00393E00" w:rsidRPr="00E468C5" w:rsidRDefault="00393E00" w:rsidP="00393E00">
      <w:pPr>
        <w:pStyle w:val="Corpsdetexte"/>
        <w:ind w:left="720"/>
        <w:jc w:val="both"/>
        <w:rPr>
          <w:rFonts w:ascii="Arial" w:hAnsi="Arial" w:cs="Arial"/>
          <w:b w:val="0"/>
          <w:sz w:val="24"/>
          <w:szCs w:val="24"/>
        </w:rPr>
      </w:pPr>
    </w:p>
    <w:p w:rsidR="00393E00" w:rsidRPr="00E468C5" w:rsidRDefault="00393E00" w:rsidP="00393E00">
      <w:pPr>
        <w:pStyle w:val="Corpsdetexte"/>
        <w:ind w:left="720"/>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L’UDAF de l’Oise recommande de veiller à la bonne intégration des éléments techniques qui seraient visibles dans le périmètre de protection de 500mètres du monument historique de la ville de BORNEL. En prévoyant des insertions paysagères par la présence de haies arbustives et la reconstitution des paysages après travaux</w:t>
      </w:r>
    </w:p>
    <w:p w:rsidR="00393E00" w:rsidRPr="00356C9F" w:rsidRDefault="00393E00" w:rsidP="00393E00">
      <w:pPr>
        <w:pStyle w:val="Corpsdetexte"/>
        <w:ind w:left="720"/>
        <w:jc w:val="both"/>
        <w:rPr>
          <w:rFonts w:ascii="Arial" w:hAnsi="Arial" w:cs="Arial"/>
          <w:b w:val="0"/>
          <w:sz w:val="24"/>
          <w:szCs w:val="24"/>
        </w:rPr>
      </w:pPr>
    </w:p>
    <w:p w:rsidR="00393E00" w:rsidRDefault="00393E00" w:rsidP="00393E00">
      <w:pPr>
        <w:pStyle w:val="Paragraphedeliste"/>
        <w:ind w:left="0"/>
        <w:rPr>
          <w:rFonts w:ascii="Arial" w:hAnsi="Arial" w:cs="Arial"/>
          <w:b/>
          <w:sz w:val="24"/>
          <w:szCs w:val="24"/>
        </w:rPr>
      </w:pPr>
    </w:p>
    <w:p w:rsidR="00393E00" w:rsidRDefault="00393E00" w:rsidP="00393E00">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Le pétitionnaire prendra les dispositions qui s’imposent pour veiller à la bonne application des termes des conventions auprès des propriétaires  et des exploitants agricoles impactés par le projet</w:t>
      </w:r>
    </w:p>
    <w:p w:rsidR="00393E00" w:rsidRPr="00B6708F" w:rsidRDefault="00393E00" w:rsidP="00393E00">
      <w:pPr>
        <w:pStyle w:val="Corpsdetexte"/>
        <w:ind w:left="720"/>
        <w:jc w:val="both"/>
        <w:rPr>
          <w:rFonts w:ascii="Arial" w:hAnsi="Arial" w:cs="Arial"/>
          <w:b w:val="0"/>
          <w:sz w:val="24"/>
          <w:szCs w:val="24"/>
        </w:rPr>
      </w:pPr>
    </w:p>
    <w:p w:rsidR="00393E00" w:rsidRPr="00356C9F" w:rsidRDefault="00393E00" w:rsidP="00393E00">
      <w:pPr>
        <w:pStyle w:val="Corpsdetexte"/>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E45CCD">
        <w:rPr>
          <w:rFonts w:ascii="Arial" w:hAnsi="Arial" w:cs="Arial"/>
          <w:b w:val="0"/>
          <w:sz w:val="24"/>
          <w:szCs w:val="24"/>
        </w:rPr>
        <w:t xml:space="preserve">Des précautions devront être prises lorsque le projet de déviation se trouve à proximité des habitations et notamment dans les domaines suivants : Bruits, poussière, pollution, risques d’accident </w:t>
      </w:r>
    </w:p>
    <w:p w:rsidR="00393E00" w:rsidRPr="00E45CCD" w:rsidRDefault="00393E00" w:rsidP="00393E00">
      <w:pPr>
        <w:pStyle w:val="Corpsdetexte"/>
        <w:ind w:left="720"/>
        <w:jc w:val="both"/>
        <w:rPr>
          <w:rFonts w:ascii="Arial" w:hAnsi="Arial" w:cs="Arial"/>
          <w:b w:val="0"/>
          <w:sz w:val="24"/>
          <w:szCs w:val="24"/>
        </w:rPr>
      </w:pPr>
    </w:p>
    <w:p w:rsidR="00393E00" w:rsidRPr="00E45CCD" w:rsidRDefault="00393E00" w:rsidP="00393E00">
      <w:pPr>
        <w:pStyle w:val="Corpsdetexte"/>
        <w:ind w:firstLine="900"/>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E45CCD">
        <w:rPr>
          <w:rFonts w:ascii="Arial" w:hAnsi="Arial" w:cs="Arial"/>
          <w:b w:val="0"/>
          <w:sz w:val="24"/>
          <w:szCs w:val="24"/>
        </w:rPr>
        <w:t>Les voies d’accès, impactés par le projet, devront être reconstituées après travaux</w:t>
      </w:r>
    </w:p>
    <w:p w:rsidR="00393E00" w:rsidRPr="00E45CCD" w:rsidRDefault="00393E00" w:rsidP="00393E00">
      <w:pPr>
        <w:pStyle w:val="Corpsdetexte"/>
        <w:ind w:left="720"/>
        <w:jc w:val="both"/>
        <w:rPr>
          <w:rFonts w:ascii="Arial" w:hAnsi="Arial" w:cs="Arial"/>
          <w:b w:val="0"/>
          <w:sz w:val="24"/>
          <w:szCs w:val="24"/>
        </w:rPr>
      </w:pPr>
    </w:p>
    <w:p w:rsidR="00393E00" w:rsidRPr="00E45CCD" w:rsidRDefault="00393E00" w:rsidP="00393E00">
      <w:pPr>
        <w:pStyle w:val="Corpsdetexte"/>
        <w:ind w:firstLine="900"/>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E45CCD">
        <w:rPr>
          <w:rFonts w:ascii="Arial" w:hAnsi="Arial" w:cs="Arial"/>
          <w:b w:val="0"/>
          <w:bCs/>
          <w:sz w:val="24"/>
          <w:szCs w:val="24"/>
        </w:rPr>
        <w:t xml:space="preserve">S’agissant des emprises sur le domaine privé, il sera nécessaire, indépendamment des accords amiables qui pourraient être passés pour la cession provisoire de certaines parcelles, toutes les précautions d’usage devront être </w:t>
      </w:r>
      <w:proofErr w:type="gramStart"/>
      <w:r w:rsidRPr="00E45CCD">
        <w:rPr>
          <w:rFonts w:ascii="Arial" w:hAnsi="Arial" w:cs="Arial"/>
          <w:b w:val="0"/>
          <w:bCs/>
          <w:sz w:val="24"/>
          <w:szCs w:val="24"/>
        </w:rPr>
        <w:t>prises</w:t>
      </w:r>
      <w:proofErr w:type="gramEnd"/>
      <w:r w:rsidRPr="00E45CCD">
        <w:rPr>
          <w:rFonts w:ascii="Arial" w:hAnsi="Arial" w:cs="Arial"/>
          <w:b w:val="0"/>
          <w:bCs/>
          <w:sz w:val="24"/>
          <w:szCs w:val="24"/>
        </w:rPr>
        <w:t xml:space="preserve"> pour gêner le moins possible l’activité dans les  zones traversées</w:t>
      </w:r>
    </w:p>
    <w:p w:rsidR="00393E00" w:rsidRPr="00E45CCD" w:rsidRDefault="00393E00" w:rsidP="00393E00">
      <w:pPr>
        <w:pStyle w:val="Corpsdetexte"/>
        <w:ind w:left="720"/>
        <w:jc w:val="both"/>
        <w:rPr>
          <w:rFonts w:ascii="Arial" w:hAnsi="Arial" w:cs="Arial"/>
          <w:b w:val="0"/>
          <w:sz w:val="24"/>
          <w:szCs w:val="24"/>
        </w:rPr>
      </w:pPr>
    </w:p>
    <w:p w:rsidR="00393E00" w:rsidRPr="00E45CCD" w:rsidRDefault="00393E00" w:rsidP="00393E00">
      <w:pPr>
        <w:pStyle w:val="Corpsdetexte"/>
        <w:jc w:val="both"/>
        <w:rPr>
          <w:rFonts w:ascii="Arial" w:hAnsi="Arial" w:cs="Arial"/>
          <w:b w:val="0"/>
          <w:sz w:val="24"/>
          <w:szCs w:val="24"/>
        </w:rPr>
      </w:pPr>
    </w:p>
    <w:p w:rsidR="00393E00" w:rsidRPr="00E468C5" w:rsidRDefault="00393E00" w:rsidP="00393E00">
      <w:pPr>
        <w:pStyle w:val="Corpsdetexte"/>
        <w:numPr>
          <w:ilvl w:val="0"/>
          <w:numId w:val="42"/>
        </w:numPr>
        <w:jc w:val="both"/>
        <w:rPr>
          <w:rFonts w:ascii="Arial" w:hAnsi="Arial" w:cs="Arial"/>
          <w:b w:val="0"/>
          <w:sz w:val="24"/>
          <w:szCs w:val="24"/>
        </w:rPr>
      </w:pPr>
      <w:r w:rsidRPr="00E468C5">
        <w:rPr>
          <w:rFonts w:ascii="Arial" w:hAnsi="Arial" w:cs="Arial"/>
          <w:b w:val="0"/>
          <w:sz w:val="24"/>
          <w:szCs w:val="24"/>
        </w:rPr>
        <w:t>Les travaux devront être réalisés de telles sortes qu’ils ne portent pas préjudices aux propriétés impactées par le projet.</w:t>
      </w:r>
    </w:p>
    <w:p w:rsidR="00393E00" w:rsidRPr="00E468C5" w:rsidRDefault="00393E00" w:rsidP="00393E00">
      <w:pPr>
        <w:jc w:val="both"/>
        <w:rPr>
          <w:rFonts w:ascii="Arial" w:hAnsi="Arial" w:cs="Arial"/>
          <w:sz w:val="24"/>
          <w:szCs w:val="24"/>
        </w:rPr>
      </w:pPr>
    </w:p>
    <w:p w:rsidR="00393E00" w:rsidRPr="00E468C5" w:rsidRDefault="00393E00" w:rsidP="00393E00">
      <w:pPr>
        <w:pStyle w:val="Corpsdetexte"/>
        <w:numPr>
          <w:ilvl w:val="0"/>
          <w:numId w:val="42"/>
        </w:numPr>
        <w:jc w:val="both"/>
        <w:rPr>
          <w:rFonts w:ascii="Arial" w:eastAsia="Calibri" w:hAnsi="Arial" w:cs="Arial"/>
          <w:b w:val="0"/>
          <w:sz w:val="24"/>
          <w:szCs w:val="24"/>
          <w:lang w:eastAsia="en-US"/>
        </w:rPr>
      </w:pPr>
      <w:r w:rsidRPr="00E468C5">
        <w:rPr>
          <w:rFonts w:ascii="Arial" w:hAnsi="Arial" w:cs="Arial"/>
          <w:b w:val="0"/>
          <w:sz w:val="24"/>
          <w:szCs w:val="24"/>
        </w:rPr>
        <w:t xml:space="preserve">Il serait souhaitable que le public concerné par la proximité du réseau enterré puisse avoir accès au  </w:t>
      </w:r>
      <w:r w:rsidRPr="00E468C5">
        <w:rPr>
          <w:rFonts w:ascii="Arial" w:eastAsia="Calibri" w:hAnsi="Arial" w:cs="Arial"/>
          <w:b w:val="0"/>
          <w:sz w:val="24"/>
          <w:szCs w:val="24"/>
          <w:lang w:eastAsia="en-US"/>
        </w:rPr>
        <w:t xml:space="preserve">Plan de contrôle et de surveillance (PCS) ainsi qu’aux </w:t>
      </w:r>
      <w:r w:rsidRPr="00E468C5">
        <w:rPr>
          <w:rFonts w:ascii="Arial" w:eastAsia="Calibri" w:hAnsi="Arial" w:cs="Arial"/>
          <w:b w:val="0"/>
          <w:sz w:val="24"/>
          <w:szCs w:val="24"/>
          <w:lang w:eastAsia="en-US"/>
        </w:rPr>
        <w:lastRenderedPageBreak/>
        <w:t>mesures du champ électromagnétique effectuées par un organisme indépendant accrédité par le Comité français d’accréditation.</w:t>
      </w:r>
    </w:p>
    <w:p w:rsidR="00393E00" w:rsidRPr="00E468C5" w:rsidRDefault="00393E00" w:rsidP="00393E00">
      <w:pPr>
        <w:ind w:firstLine="851"/>
        <w:jc w:val="both"/>
        <w:rPr>
          <w:rFonts w:ascii="Lucida Calligraphy" w:eastAsia="Calibri" w:hAnsi="Lucida Calligraphy" w:cs="Arial"/>
          <w:i/>
          <w:sz w:val="24"/>
          <w:szCs w:val="24"/>
          <w:lang w:eastAsia="en-US"/>
        </w:rPr>
      </w:pPr>
    </w:p>
    <w:p w:rsidR="00393E00" w:rsidRPr="00E468C5" w:rsidRDefault="00393E00" w:rsidP="00393E00">
      <w:pPr>
        <w:pStyle w:val="Corpsdetexte"/>
        <w:numPr>
          <w:ilvl w:val="0"/>
          <w:numId w:val="42"/>
        </w:numPr>
        <w:jc w:val="both"/>
        <w:rPr>
          <w:rFonts w:ascii="Arial" w:hAnsi="Arial" w:cs="Arial"/>
          <w:b w:val="0"/>
          <w:sz w:val="24"/>
          <w:szCs w:val="24"/>
        </w:rPr>
      </w:pPr>
      <w:r>
        <w:rPr>
          <w:rFonts w:ascii="Arial" w:hAnsi="Arial" w:cs="Arial"/>
          <w:b w:val="0"/>
          <w:sz w:val="24"/>
          <w:szCs w:val="24"/>
        </w:rPr>
        <w:t xml:space="preserve">il serait </w:t>
      </w:r>
      <w:r w:rsidRPr="007E7BDE">
        <w:rPr>
          <w:rFonts w:ascii="Arial" w:hAnsi="Arial" w:cs="Arial"/>
          <w:b w:val="0"/>
          <w:sz w:val="24"/>
          <w:szCs w:val="24"/>
        </w:rPr>
        <w:t xml:space="preserve"> souhaitable de provoquer une réunion entre Monsieur le Maire</w:t>
      </w:r>
      <w:r>
        <w:rPr>
          <w:rFonts w:ascii="Arial" w:hAnsi="Arial" w:cs="Arial"/>
          <w:b w:val="0"/>
          <w:sz w:val="24"/>
          <w:szCs w:val="24"/>
        </w:rPr>
        <w:t xml:space="preserve"> de </w:t>
      </w:r>
      <w:proofErr w:type="spellStart"/>
      <w:r>
        <w:rPr>
          <w:rFonts w:ascii="Arial" w:hAnsi="Arial" w:cs="Arial"/>
          <w:b w:val="0"/>
          <w:sz w:val="24"/>
          <w:szCs w:val="24"/>
        </w:rPr>
        <w:t>Puiseux</w:t>
      </w:r>
      <w:proofErr w:type="spellEnd"/>
      <w:r>
        <w:rPr>
          <w:rFonts w:ascii="Arial" w:hAnsi="Arial" w:cs="Arial"/>
          <w:b w:val="0"/>
          <w:sz w:val="24"/>
          <w:szCs w:val="24"/>
        </w:rPr>
        <w:t>-le-</w:t>
      </w:r>
      <w:proofErr w:type="spellStart"/>
      <w:proofErr w:type="gramStart"/>
      <w:r>
        <w:rPr>
          <w:rFonts w:ascii="Arial" w:hAnsi="Arial" w:cs="Arial"/>
          <w:b w:val="0"/>
          <w:sz w:val="24"/>
          <w:szCs w:val="24"/>
        </w:rPr>
        <w:t>Hauberger</w:t>
      </w:r>
      <w:proofErr w:type="spellEnd"/>
      <w:r>
        <w:rPr>
          <w:rFonts w:ascii="Arial" w:hAnsi="Arial" w:cs="Arial"/>
          <w:b w:val="0"/>
          <w:sz w:val="24"/>
          <w:szCs w:val="24"/>
        </w:rPr>
        <w:t xml:space="preserve"> </w:t>
      </w:r>
      <w:r w:rsidRPr="007E7BDE">
        <w:rPr>
          <w:rFonts w:ascii="Arial" w:hAnsi="Arial" w:cs="Arial"/>
          <w:b w:val="0"/>
          <w:sz w:val="24"/>
          <w:szCs w:val="24"/>
        </w:rPr>
        <w:t>,</w:t>
      </w:r>
      <w:proofErr w:type="gramEnd"/>
      <w:r w:rsidRPr="007E7BDE">
        <w:rPr>
          <w:rFonts w:ascii="Arial" w:hAnsi="Arial" w:cs="Arial"/>
          <w:b w:val="0"/>
          <w:sz w:val="24"/>
          <w:szCs w:val="24"/>
        </w:rPr>
        <w:t xml:space="preserve"> Monsieur Jean de Maistre et RTE afin de trouver une solution </w:t>
      </w:r>
      <w:r>
        <w:rPr>
          <w:rFonts w:ascii="Arial" w:hAnsi="Arial" w:cs="Arial"/>
          <w:b w:val="0"/>
          <w:sz w:val="24"/>
          <w:szCs w:val="24"/>
        </w:rPr>
        <w:t>sur le tracé du réseau dans la parcelle ZC11 et au droit du cimetière de la commune de Borne</w:t>
      </w:r>
    </w:p>
    <w:p w:rsidR="00FC6393" w:rsidRDefault="00FC6393" w:rsidP="00D80FAD">
      <w:pPr>
        <w:pStyle w:val="Corpsdetexte"/>
        <w:ind w:firstLine="900"/>
        <w:jc w:val="both"/>
        <w:rPr>
          <w:rFonts w:ascii="Arial" w:hAnsi="Arial" w:cs="Arial"/>
          <w:sz w:val="24"/>
          <w:szCs w:val="24"/>
        </w:rPr>
      </w:pPr>
    </w:p>
    <w:p w:rsidR="00FC6393" w:rsidRDefault="00FC6393" w:rsidP="00D80FAD">
      <w:pPr>
        <w:pStyle w:val="Corpsdetexte"/>
        <w:ind w:firstLine="900"/>
        <w:jc w:val="both"/>
        <w:rPr>
          <w:rFonts w:ascii="Arial" w:hAnsi="Arial" w:cs="Arial"/>
          <w:sz w:val="24"/>
          <w:szCs w:val="24"/>
        </w:rPr>
      </w:pPr>
    </w:p>
    <w:p w:rsidR="00FC6393" w:rsidRDefault="00FC6393" w:rsidP="00D80FAD">
      <w:pPr>
        <w:pStyle w:val="Corpsdetexte"/>
        <w:ind w:firstLine="900"/>
        <w:jc w:val="both"/>
        <w:rPr>
          <w:rFonts w:ascii="Arial" w:hAnsi="Arial" w:cs="Arial"/>
          <w:sz w:val="24"/>
          <w:szCs w:val="24"/>
        </w:rPr>
      </w:pPr>
    </w:p>
    <w:p w:rsidR="00FC6393" w:rsidRDefault="00FC6393" w:rsidP="00D80FAD">
      <w:pPr>
        <w:pStyle w:val="Corpsdetexte"/>
        <w:ind w:firstLine="900"/>
        <w:jc w:val="both"/>
        <w:rPr>
          <w:rFonts w:ascii="Arial" w:hAnsi="Arial" w:cs="Arial"/>
          <w:sz w:val="24"/>
          <w:szCs w:val="24"/>
        </w:rPr>
      </w:pPr>
    </w:p>
    <w:p w:rsidR="00FC6393" w:rsidRDefault="00FC6393" w:rsidP="00D80FAD">
      <w:pPr>
        <w:pStyle w:val="Corpsdetexte"/>
        <w:ind w:firstLine="900"/>
        <w:jc w:val="both"/>
        <w:rPr>
          <w:rFonts w:ascii="Arial" w:hAnsi="Arial" w:cs="Arial"/>
          <w:sz w:val="24"/>
          <w:szCs w:val="24"/>
        </w:rPr>
      </w:pPr>
    </w:p>
    <w:p w:rsidR="00FC6393" w:rsidRDefault="00FC6393" w:rsidP="00D80FAD">
      <w:pPr>
        <w:pStyle w:val="Corpsdetexte"/>
        <w:ind w:firstLine="900"/>
        <w:jc w:val="both"/>
        <w:rPr>
          <w:rFonts w:ascii="Arial" w:hAnsi="Arial" w:cs="Arial"/>
          <w:sz w:val="24"/>
          <w:szCs w:val="24"/>
        </w:rPr>
      </w:pPr>
    </w:p>
    <w:p w:rsidR="00AB2F26" w:rsidRDefault="00AB2F26" w:rsidP="00D80FAD">
      <w:pPr>
        <w:pStyle w:val="Corpsdetexte"/>
        <w:ind w:firstLine="900"/>
        <w:jc w:val="both"/>
        <w:rPr>
          <w:rFonts w:ascii="Arial" w:hAnsi="Arial" w:cs="Arial"/>
          <w:sz w:val="24"/>
          <w:szCs w:val="24"/>
        </w:rPr>
      </w:pPr>
    </w:p>
    <w:p w:rsidR="00AB2F26" w:rsidRPr="003E5B86" w:rsidRDefault="00AB2F26" w:rsidP="00D80FAD">
      <w:pPr>
        <w:pStyle w:val="Corpsdetexte"/>
        <w:ind w:firstLine="900"/>
        <w:jc w:val="both"/>
        <w:rPr>
          <w:rFonts w:ascii="Arial" w:hAnsi="Arial" w:cs="Arial"/>
          <w:sz w:val="24"/>
          <w:szCs w:val="24"/>
        </w:rPr>
      </w:pPr>
    </w:p>
    <w:p w:rsidR="00D80FAD" w:rsidRPr="000F1A48" w:rsidRDefault="00D80FAD" w:rsidP="00D80FAD">
      <w:pPr>
        <w:pStyle w:val="Corpsdetexte"/>
        <w:ind w:firstLine="900"/>
        <w:jc w:val="both"/>
        <w:rPr>
          <w:rFonts w:ascii="Arial" w:hAnsi="Arial" w:cs="Arial"/>
          <w:color w:val="00B050"/>
          <w:sz w:val="24"/>
          <w:szCs w:val="24"/>
        </w:rPr>
      </w:pPr>
    </w:p>
    <w:p w:rsidR="00D80FAD" w:rsidRPr="000F1A48" w:rsidRDefault="00D80FAD" w:rsidP="005B7155">
      <w:pPr>
        <w:pStyle w:val="Corpsdetexte"/>
        <w:jc w:val="both"/>
        <w:rPr>
          <w:rFonts w:ascii="Arial" w:hAnsi="Arial" w:cs="Arial"/>
          <w:b w:val="0"/>
          <w:color w:val="00B050"/>
          <w:sz w:val="24"/>
          <w:szCs w:val="24"/>
        </w:rPr>
      </w:pPr>
    </w:p>
    <w:p w:rsidR="00D80FAD" w:rsidRPr="00AB2F26" w:rsidRDefault="00D80FAD" w:rsidP="004E2A5F">
      <w:pPr>
        <w:autoSpaceDE w:val="0"/>
        <w:autoSpaceDN w:val="0"/>
        <w:adjustRightInd w:val="0"/>
        <w:jc w:val="both"/>
        <w:rPr>
          <w:rFonts w:ascii="Arial" w:hAnsi="Arial" w:cs="Arial"/>
          <w:b/>
          <w:sz w:val="28"/>
          <w:szCs w:val="28"/>
        </w:rPr>
      </w:pPr>
      <w:r w:rsidRPr="00AB2F26">
        <w:rPr>
          <w:rFonts w:ascii="Arial" w:hAnsi="Arial" w:cs="Arial"/>
          <w:b/>
          <w:sz w:val="28"/>
          <w:szCs w:val="28"/>
        </w:rPr>
        <w:t xml:space="preserve">Le commissaire enquêteur considère que les avantages que présente ce projet l’emportent sur les inconvénients qu’il génère et penchent en faveur de la </w:t>
      </w:r>
      <w:r w:rsidR="00571388" w:rsidRPr="00AB2F26">
        <w:rPr>
          <w:rFonts w:ascii="Arial" w:hAnsi="Arial" w:cs="Arial"/>
          <w:b/>
          <w:sz w:val="28"/>
          <w:szCs w:val="28"/>
        </w:rPr>
        <w:t xml:space="preserve"> mise en compatibilité du plan Local d’U</w:t>
      </w:r>
      <w:r w:rsidR="005B6944">
        <w:rPr>
          <w:rFonts w:ascii="Arial" w:hAnsi="Arial" w:cs="Arial"/>
          <w:b/>
          <w:sz w:val="28"/>
          <w:szCs w:val="28"/>
        </w:rPr>
        <w:t>rbanisme de la commune de BORNEL</w:t>
      </w:r>
    </w:p>
    <w:p w:rsidR="004E2A5F" w:rsidRDefault="004E2A5F" w:rsidP="004E2A5F">
      <w:pPr>
        <w:autoSpaceDE w:val="0"/>
        <w:autoSpaceDN w:val="0"/>
        <w:adjustRightInd w:val="0"/>
        <w:jc w:val="both"/>
        <w:rPr>
          <w:rFonts w:ascii="Arial" w:hAnsi="Arial" w:cs="Arial"/>
          <w:b/>
          <w:color w:val="00B050"/>
          <w:sz w:val="28"/>
          <w:szCs w:val="28"/>
        </w:rPr>
      </w:pPr>
    </w:p>
    <w:p w:rsidR="004E2A5F" w:rsidRDefault="004E2A5F"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C5478" w:rsidRDefault="004C5478" w:rsidP="004E2A5F">
      <w:pPr>
        <w:autoSpaceDE w:val="0"/>
        <w:autoSpaceDN w:val="0"/>
        <w:adjustRightInd w:val="0"/>
        <w:jc w:val="both"/>
        <w:rPr>
          <w:rFonts w:ascii="Arial" w:hAnsi="Arial" w:cs="Arial"/>
          <w:b/>
          <w:color w:val="00B050"/>
          <w:sz w:val="28"/>
          <w:szCs w:val="28"/>
        </w:rPr>
      </w:pPr>
    </w:p>
    <w:p w:rsidR="004E2A5F" w:rsidRDefault="004E2A5F"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393E00" w:rsidRDefault="00393E00" w:rsidP="004E2A5F">
      <w:pPr>
        <w:autoSpaceDE w:val="0"/>
        <w:autoSpaceDN w:val="0"/>
        <w:adjustRightInd w:val="0"/>
        <w:jc w:val="both"/>
        <w:rPr>
          <w:rFonts w:ascii="Arial" w:hAnsi="Arial" w:cs="Arial"/>
          <w:b/>
          <w:color w:val="00B050"/>
          <w:sz w:val="28"/>
          <w:szCs w:val="28"/>
        </w:rPr>
      </w:pPr>
    </w:p>
    <w:p w:rsidR="004E2A5F" w:rsidRPr="000F1A48" w:rsidRDefault="004E2A5F" w:rsidP="004E2A5F">
      <w:pPr>
        <w:autoSpaceDE w:val="0"/>
        <w:autoSpaceDN w:val="0"/>
        <w:adjustRightInd w:val="0"/>
        <w:jc w:val="both"/>
        <w:rPr>
          <w:rFonts w:ascii="Arial" w:hAnsi="Arial" w:cs="Arial"/>
          <w:b/>
          <w:color w:val="00B050"/>
          <w:sz w:val="28"/>
          <w:szCs w:val="28"/>
        </w:rPr>
      </w:pPr>
    </w:p>
    <w:p w:rsidR="00D80FAD" w:rsidRPr="004E2A5F" w:rsidRDefault="003C04D1" w:rsidP="004E2A5F">
      <w:pPr>
        <w:autoSpaceDE w:val="0"/>
        <w:autoSpaceDN w:val="0"/>
        <w:adjustRightInd w:val="0"/>
        <w:jc w:val="both"/>
        <w:rPr>
          <w:rFonts w:ascii="Arial" w:hAnsi="Arial"/>
          <w:b/>
          <w:color w:val="FF0000"/>
          <w:sz w:val="32"/>
          <w:szCs w:val="32"/>
        </w:rPr>
      </w:pPr>
      <w:r w:rsidRPr="00AB2F26">
        <w:rPr>
          <w:rFonts w:ascii="Arial" w:hAnsi="Arial"/>
          <w:b/>
          <w:color w:val="FF0000"/>
          <w:sz w:val="28"/>
          <w:szCs w:val="28"/>
        </w:rPr>
        <w:lastRenderedPageBreak/>
        <w:t>X</w:t>
      </w:r>
      <w:r w:rsidR="00D22182">
        <w:rPr>
          <w:rFonts w:ascii="Arial" w:hAnsi="Arial"/>
          <w:b/>
          <w:color w:val="FF0000"/>
          <w:sz w:val="28"/>
          <w:szCs w:val="28"/>
        </w:rPr>
        <w:t>II</w:t>
      </w:r>
      <w:r w:rsidR="00D80FAD" w:rsidRPr="00AB2F26">
        <w:rPr>
          <w:rFonts w:ascii="Arial" w:hAnsi="Arial"/>
          <w:b/>
          <w:color w:val="FF0000"/>
          <w:sz w:val="28"/>
          <w:szCs w:val="28"/>
        </w:rPr>
        <w:t xml:space="preserve"> AVIS</w:t>
      </w:r>
      <w:r w:rsidR="00D80FAD" w:rsidRPr="004E2A5F">
        <w:rPr>
          <w:rFonts w:ascii="Arial" w:hAnsi="Arial"/>
          <w:b/>
          <w:color w:val="FF0000"/>
          <w:sz w:val="28"/>
          <w:szCs w:val="28"/>
        </w:rPr>
        <w:t xml:space="preserve"> ET CONCLUSIONS DU COMMISSAIRE ENQUETEUR SUR </w:t>
      </w:r>
      <w:r w:rsidR="004E2A5F" w:rsidRPr="004E2A5F">
        <w:rPr>
          <w:rFonts w:ascii="Arial" w:hAnsi="Arial"/>
          <w:b/>
          <w:color w:val="FF0000"/>
          <w:sz w:val="28"/>
          <w:szCs w:val="28"/>
        </w:rPr>
        <w:t>LA MISE EN COMPATIBILITE DU PLU DE LA COMMUNE DE BORNEL</w:t>
      </w:r>
    </w:p>
    <w:p w:rsidR="00D80FAD" w:rsidRPr="004E2A5F" w:rsidRDefault="00D80FAD" w:rsidP="00D80FAD">
      <w:pPr>
        <w:pStyle w:val="Corpsdetexte"/>
        <w:jc w:val="both"/>
        <w:rPr>
          <w:rFonts w:ascii="Arial" w:hAnsi="Arial"/>
          <w:b w:val="0"/>
          <w:color w:val="FF0000"/>
          <w:sz w:val="24"/>
          <w:szCs w:val="24"/>
        </w:rPr>
      </w:pPr>
    </w:p>
    <w:p w:rsidR="00D80FAD" w:rsidRPr="003E5B86" w:rsidRDefault="00D80FAD" w:rsidP="00D80FAD">
      <w:pPr>
        <w:pStyle w:val="Corpsdetexte"/>
        <w:jc w:val="both"/>
        <w:rPr>
          <w:rFonts w:ascii="Arial" w:hAnsi="Arial"/>
          <w:sz w:val="24"/>
          <w:szCs w:val="24"/>
        </w:rPr>
      </w:pPr>
      <w:r w:rsidRPr="003E5B86">
        <w:rPr>
          <w:rFonts w:ascii="Arial" w:hAnsi="Arial"/>
          <w:sz w:val="24"/>
          <w:szCs w:val="24"/>
        </w:rPr>
        <w:t>XII 1 objet de l’enquête</w:t>
      </w:r>
    </w:p>
    <w:p w:rsidR="00D80FAD" w:rsidRPr="000F1A48" w:rsidRDefault="00D80FAD" w:rsidP="00D80FAD">
      <w:pPr>
        <w:pStyle w:val="Corpsdetexte"/>
        <w:jc w:val="both"/>
        <w:rPr>
          <w:rFonts w:ascii="Arial" w:hAnsi="Arial"/>
          <w:color w:val="00B050"/>
          <w:sz w:val="24"/>
          <w:szCs w:val="24"/>
        </w:rPr>
      </w:pPr>
    </w:p>
    <w:p w:rsidR="00D80FAD" w:rsidRPr="003E5B86" w:rsidRDefault="00D80FAD" w:rsidP="00D80FAD">
      <w:pPr>
        <w:pStyle w:val="Corpsdetexte"/>
        <w:ind w:firstLine="851"/>
        <w:jc w:val="both"/>
        <w:rPr>
          <w:rFonts w:ascii="Arial" w:hAnsi="Arial" w:cs="Arial"/>
          <w:b w:val="0"/>
          <w:sz w:val="24"/>
          <w:szCs w:val="24"/>
        </w:rPr>
      </w:pPr>
      <w:r w:rsidRPr="003E5B86">
        <w:rPr>
          <w:rFonts w:ascii="Arial" w:hAnsi="Arial" w:cs="Arial"/>
          <w:b w:val="0"/>
          <w:sz w:val="24"/>
          <w:szCs w:val="24"/>
        </w:rPr>
        <w:t>L’enquête publique ayant pour objet :</w:t>
      </w:r>
    </w:p>
    <w:p w:rsidR="003E5B86" w:rsidRPr="000625C2" w:rsidRDefault="003E5B86" w:rsidP="003E5B86">
      <w:pPr>
        <w:pStyle w:val="Corpsdetexte"/>
        <w:jc w:val="both"/>
        <w:rPr>
          <w:rFonts w:ascii="Arial" w:hAnsi="Arial" w:cs="Arial"/>
          <w:b w:val="0"/>
          <w:sz w:val="24"/>
          <w:szCs w:val="24"/>
        </w:rPr>
      </w:pPr>
    </w:p>
    <w:p w:rsidR="003E5B86" w:rsidRPr="003E5B86" w:rsidRDefault="003E5B86" w:rsidP="003E5B86">
      <w:pPr>
        <w:tabs>
          <w:tab w:val="left" w:pos="5103"/>
        </w:tabs>
        <w:ind w:firstLine="851"/>
        <w:jc w:val="both"/>
        <w:rPr>
          <w:rFonts w:ascii="Arial" w:hAnsi="Arial" w:cs="Arial"/>
          <w:sz w:val="24"/>
        </w:rPr>
      </w:pPr>
      <w:r w:rsidRPr="000625C2">
        <w:rPr>
          <w:rFonts w:ascii="Arial" w:hAnsi="Arial" w:cs="Arial"/>
          <w:sz w:val="24"/>
        </w:rPr>
        <w:t xml:space="preserve">La procédure de déclaration d’utilité publique et </w:t>
      </w:r>
      <w:r w:rsidRPr="005F652F">
        <w:rPr>
          <w:rFonts w:ascii="Arial" w:hAnsi="Arial" w:cs="Arial"/>
          <w:b/>
          <w:sz w:val="24"/>
        </w:rPr>
        <w:t>la mise en compatibilité du PLU de la commune de BORNEL</w:t>
      </w:r>
      <w:r w:rsidRPr="000625C2">
        <w:rPr>
          <w:rFonts w:ascii="Arial" w:hAnsi="Arial" w:cs="Arial"/>
          <w:sz w:val="24"/>
        </w:rPr>
        <w:t xml:space="preserve"> en vue de la création par Réseau de Transport Electrique (RTE) d’une liaison électrique souterraine à un circuit de 90000 volts exploitée en 63000 volts, reliant les postes électriques de </w:t>
      </w:r>
      <w:proofErr w:type="spellStart"/>
      <w:r w:rsidRPr="000625C2">
        <w:rPr>
          <w:rFonts w:ascii="Arial" w:hAnsi="Arial" w:cs="Arial"/>
          <w:sz w:val="24"/>
        </w:rPr>
        <w:t>Bornel</w:t>
      </w:r>
      <w:proofErr w:type="spellEnd"/>
      <w:r w:rsidRPr="000625C2">
        <w:rPr>
          <w:rFonts w:ascii="Arial" w:hAnsi="Arial" w:cs="Arial"/>
          <w:sz w:val="24"/>
        </w:rPr>
        <w:t xml:space="preserve"> et Terrier</w:t>
      </w:r>
    </w:p>
    <w:p w:rsidR="003E5B86" w:rsidRPr="000625C2" w:rsidRDefault="003E5B86" w:rsidP="003E5B86">
      <w:pPr>
        <w:autoSpaceDE w:val="0"/>
        <w:autoSpaceDN w:val="0"/>
        <w:adjustRightInd w:val="0"/>
        <w:ind w:firstLine="851"/>
        <w:jc w:val="both"/>
        <w:rPr>
          <w:rFonts w:ascii="Arial" w:eastAsia="LiberationSans" w:hAnsi="Arial" w:cs="Arial"/>
          <w:sz w:val="24"/>
          <w:szCs w:val="24"/>
        </w:rPr>
      </w:pPr>
      <w:r w:rsidRPr="000625C2">
        <w:rPr>
          <w:rFonts w:ascii="Arial" w:eastAsia="LiberationSans" w:hAnsi="Arial" w:cs="Arial"/>
          <w:sz w:val="24"/>
          <w:szCs w:val="24"/>
        </w:rPr>
        <w:t>L’enquête publique porte à la fois sur :</w:t>
      </w:r>
    </w:p>
    <w:p w:rsidR="003E5B86" w:rsidRPr="000625C2" w:rsidRDefault="003E5B86" w:rsidP="003E5B86">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déclaration d’utilité publique</w:t>
      </w:r>
    </w:p>
    <w:p w:rsidR="003E5B86" w:rsidRPr="003E5B86" w:rsidRDefault="003E5B86" w:rsidP="003E5B86">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mise en compatibilité du PLU de BORNEL</w:t>
      </w:r>
    </w:p>
    <w:p w:rsidR="003E5B86" w:rsidRPr="005F652F" w:rsidRDefault="003E5B86" w:rsidP="003E5B86">
      <w:pPr>
        <w:autoSpaceDE w:val="0"/>
        <w:autoSpaceDN w:val="0"/>
        <w:adjustRightInd w:val="0"/>
        <w:ind w:firstLine="851"/>
        <w:jc w:val="both"/>
        <w:rPr>
          <w:rFonts w:ascii="Arial" w:hAnsi="Arial" w:cs="Arial"/>
          <w:b/>
          <w:sz w:val="28"/>
          <w:szCs w:val="28"/>
        </w:rPr>
      </w:pPr>
      <w:r w:rsidRPr="005F652F">
        <w:rPr>
          <w:rFonts w:ascii="Arial" w:hAnsi="Arial"/>
          <w:b/>
          <w:sz w:val="24"/>
          <w:szCs w:val="24"/>
        </w:rPr>
        <w:t>Le présent rapport concerne</w:t>
      </w:r>
      <w:r w:rsidRPr="005F652F">
        <w:rPr>
          <w:rFonts w:ascii="Arial" w:eastAsia="LiberationSans" w:hAnsi="Arial" w:cs="Arial"/>
          <w:b/>
          <w:sz w:val="24"/>
          <w:szCs w:val="24"/>
        </w:rPr>
        <w:t xml:space="preserve"> </w:t>
      </w:r>
      <w:r w:rsidRPr="005F652F">
        <w:rPr>
          <w:rFonts w:ascii="Arial" w:eastAsia="LiberationSans" w:hAnsi="Arial" w:cs="Arial"/>
          <w:b/>
          <w:sz w:val="28"/>
          <w:szCs w:val="28"/>
        </w:rPr>
        <w:t>« </w:t>
      </w:r>
      <w:r w:rsidRPr="005F652F">
        <w:rPr>
          <w:rFonts w:ascii="Arial" w:hAnsi="Arial" w:cs="Arial"/>
          <w:b/>
          <w:sz w:val="28"/>
          <w:szCs w:val="28"/>
        </w:rPr>
        <w:t xml:space="preserve">la  mise en compatibilité du PLU de BORNEL  </w:t>
      </w:r>
    </w:p>
    <w:p w:rsidR="003E5B86" w:rsidRDefault="003E5B86" w:rsidP="003E5B86">
      <w:pPr>
        <w:pStyle w:val="Corpsdetexte"/>
        <w:ind w:firstLine="851"/>
        <w:jc w:val="both"/>
        <w:rPr>
          <w:rFonts w:ascii="Arial" w:hAnsi="Arial"/>
          <w:sz w:val="28"/>
          <w:szCs w:val="28"/>
        </w:rPr>
      </w:pPr>
    </w:p>
    <w:p w:rsidR="00D80FAD" w:rsidRPr="000F1A48" w:rsidRDefault="00D80FAD" w:rsidP="00D80FAD">
      <w:pPr>
        <w:autoSpaceDE w:val="0"/>
        <w:autoSpaceDN w:val="0"/>
        <w:adjustRightInd w:val="0"/>
        <w:jc w:val="both"/>
        <w:rPr>
          <w:rFonts w:ascii="Arial" w:eastAsia="LiberationSans" w:hAnsi="Arial" w:cs="Arial"/>
          <w:color w:val="00B050"/>
          <w:sz w:val="24"/>
          <w:szCs w:val="24"/>
        </w:rPr>
      </w:pPr>
    </w:p>
    <w:p w:rsidR="00D80FAD" w:rsidRPr="000F1A48" w:rsidRDefault="00D80FAD" w:rsidP="00D80FAD">
      <w:pPr>
        <w:pStyle w:val="Corpsdetexte"/>
        <w:jc w:val="both"/>
        <w:rPr>
          <w:rFonts w:ascii="Arial" w:hAnsi="Arial"/>
          <w:b w:val="0"/>
          <w:color w:val="00B050"/>
          <w:sz w:val="24"/>
          <w:szCs w:val="24"/>
        </w:rPr>
      </w:pPr>
    </w:p>
    <w:p w:rsidR="00393E00" w:rsidRPr="00F77623" w:rsidRDefault="00D80FAD" w:rsidP="00D80FAD">
      <w:pPr>
        <w:pStyle w:val="Corpsdetexte"/>
        <w:jc w:val="both"/>
        <w:rPr>
          <w:rFonts w:ascii="Arial" w:hAnsi="Arial"/>
          <w:sz w:val="24"/>
          <w:szCs w:val="24"/>
        </w:rPr>
      </w:pPr>
      <w:r w:rsidRPr="00393E00">
        <w:rPr>
          <w:rFonts w:ascii="Arial" w:hAnsi="Arial"/>
          <w:sz w:val="24"/>
          <w:szCs w:val="24"/>
        </w:rPr>
        <w:t>XII 2 avis et conclusions du commissaire enquêteur</w:t>
      </w:r>
    </w:p>
    <w:p w:rsidR="00393E00" w:rsidRPr="000F1A48" w:rsidRDefault="00393E00" w:rsidP="00D80FAD">
      <w:pPr>
        <w:pStyle w:val="Corpsdetexte"/>
        <w:jc w:val="both"/>
        <w:rPr>
          <w:rFonts w:ascii="Arial" w:hAnsi="Arial"/>
          <w:color w:val="00B050"/>
          <w:sz w:val="24"/>
          <w:szCs w:val="24"/>
        </w:rPr>
      </w:pPr>
    </w:p>
    <w:p w:rsidR="00F77623" w:rsidRPr="002C10B1" w:rsidRDefault="00F77623" w:rsidP="00F77623">
      <w:pPr>
        <w:pStyle w:val="Corpsdetexte"/>
        <w:ind w:firstLine="851"/>
        <w:jc w:val="both"/>
        <w:rPr>
          <w:rFonts w:ascii="Arial" w:hAnsi="Arial" w:cs="Arial"/>
          <w:b w:val="0"/>
          <w:sz w:val="24"/>
        </w:rPr>
      </w:pPr>
      <w:r w:rsidRPr="002C10B1">
        <w:rPr>
          <w:rFonts w:ascii="Arial" w:hAnsi="Arial"/>
          <w:b w:val="0"/>
          <w:sz w:val="24"/>
          <w:szCs w:val="24"/>
        </w:rPr>
        <w:t xml:space="preserve">Au terme d’une enquête de 32 jours et après avoir analysé l’ensemble des avantages et des inconvénients de l’enquête publique relative a la </w:t>
      </w:r>
      <w:r w:rsidRPr="002C10B1">
        <w:rPr>
          <w:rFonts w:ascii="Arial" w:hAnsi="Arial" w:cs="Arial"/>
          <w:b w:val="0"/>
          <w:sz w:val="24"/>
        </w:rPr>
        <w:t xml:space="preserve"> procédure de déclaration d’utilité publique et la mise en compatibilité du PLU de la commune de BORNEL en vue de la création par Réseau de Transport Electrique (RTE) d’une liaison électrique souterraine à un circuit de 90000 volts exploitée en 63000 volts, reliant les postes électriques de </w:t>
      </w:r>
      <w:proofErr w:type="spellStart"/>
      <w:r w:rsidRPr="002C10B1">
        <w:rPr>
          <w:rFonts w:ascii="Arial" w:hAnsi="Arial" w:cs="Arial"/>
          <w:b w:val="0"/>
          <w:sz w:val="24"/>
        </w:rPr>
        <w:t>Bornel</w:t>
      </w:r>
      <w:proofErr w:type="spellEnd"/>
      <w:r w:rsidRPr="002C10B1">
        <w:rPr>
          <w:rFonts w:ascii="Arial" w:hAnsi="Arial" w:cs="Arial"/>
          <w:b w:val="0"/>
          <w:sz w:val="24"/>
        </w:rPr>
        <w:t xml:space="preserve"> et Terrier</w:t>
      </w:r>
    </w:p>
    <w:p w:rsidR="00F77623" w:rsidRPr="002C10B1" w:rsidRDefault="00F77623" w:rsidP="00F77623">
      <w:pPr>
        <w:pStyle w:val="Corpsdetexte"/>
        <w:ind w:firstLine="851"/>
        <w:jc w:val="both"/>
        <w:rPr>
          <w:rFonts w:ascii="Arial" w:hAnsi="Arial" w:cs="Arial"/>
          <w:b w:val="0"/>
          <w:sz w:val="24"/>
          <w:szCs w:val="24"/>
        </w:rPr>
      </w:pPr>
    </w:p>
    <w:p w:rsidR="00F77623" w:rsidRPr="000625C2" w:rsidRDefault="00F77623" w:rsidP="00F77623">
      <w:pPr>
        <w:autoSpaceDE w:val="0"/>
        <w:autoSpaceDN w:val="0"/>
        <w:adjustRightInd w:val="0"/>
        <w:ind w:firstLine="851"/>
        <w:jc w:val="both"/>
        <w:rPr>
          <w:rFonts w:ascii="Arial" w:eastAsia="LiberationSans" w:hAnsi="Arial" w:cs="Arial"/>
          <w:sz w:val="24"/>
          <w:szCs w:val="24"/>
        </w:rPr>
      </w:pPr>
      <w:r w:rsidRPr="000625C2">
        <w:rPr>
          <w:rFonts w:ascii="Arial" w:eastAsia="LiberationSans" w:hAnsi="Arial" w:cs="Arial"/>
          <w:sz w:val="24"/>
          <w:szCs w:val="24"/>
        </w:rPr>
        <w:t>L’enquête publique porte à la fois sur :</w:t>
      </w:r>
    </w:p>
    <w:p w:rsidR="00F77623" w:rsidRPr="000625C2" w:rsidRDefault="00F77623" w:rsidP="00F77623">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déclaration d’utilité publique</w:t>
      </w:r>
    </w:p>
    <w:p w:rsidR="00F77623" w:rsidRPr="000625C2" w:rsidRDefault="00F77623" w:rsidP="00F77623">
      <w:pPr>
        <w:numPr>
          <w:ilvl w:val="0"/>
          <w:numId w:val="12"/>
        </w:numPr>
        <w:autoSpaceDE w:val="0"/>
        <w:autoSpaceDN w:val="0"/>
        <w:adjustRightInd w:val="0"/>
        <w:jc w:val="both"/>
        <w:rPr>
          <w:rFonts w:ascii="Arial" w:hAnsi="Arial" w:cs="Arial"/>
          <w:sz w:val="24"/>
          <w:szCs w:val="24"/>
        </w:rPr>
      </w:pPr>
      <w:r w:rsidRPr="000625C2">
        <w:rPr>
          <w:rFonts w:ascii="Arial" w:eastAsia="LiberationSans" w:hAnsi="Arial" w:cs="Arial"/>
          <w:sz w:val="24"/>
          <w:szCs w:val="24"/>
        </w:rPr>
        <w:t>La mise en compatibilité du PLU de BORNEL</w:t>
      </w:r>
    </w:p>
    <w:p w:rsidR="00D80FAD" w:rsidRPr="000F1A48" w:rsidRDefault="00D80FAD" w:rsidP="00F77623">
      <w:pPr>
        <w:pStyle w:val="Corpsdetexte"/>
        <w:jc w:val="both"/>
        <w:rPr>
          <w:rFonts w:ascii="Arial" w:hAnsi="Arial" w:cs="Arial"/>
          <w:b w:val="0"/>
          <w:color w:val="00B050"/>
          <w:sz w:val="24"/>
          <w:szCs w:val="24"/>
        </w:rPr>
      </w:pPr>
    </w:p>
    <w:p w:rsidR="0000776B" w:rsidRPr="000F1A48" w:rsidRDefault="0000776B" w:rsidP="00D80FAD">
      <w:pPr>
        <w:pStyle w:val="Corpsdetexte"/>
        <w:jc w:val="both"/>
        <w:rPr>
          <w:rFonts w:ascii="Arial" w:hAnsi="Arial" w:cs="Arial"/>
          <w:b w:val="0"/>
          <w:color w:val="00B050"/>
          <w:sz w:val="24"/>
          <w:szCs w:val="24"/>
        </w:rPr>
      </w:pPr>
    </w:p>
    <w:p w:rsidR="00D80FAD" w:rsidRDefault="00D80FAD" w:rsidP="0000776B">
      <w:pPr>
        <w:pStyle w:val="BodyText21"/>
        <w:spacing w:before="120" w:after="120"/>
        <w:ind w:left="0" w:firstLine="851"/>
        <w:textAlignment w:val="auto"/>
        <w:rPr>
          <w:rFonts w:ascii="Arial" w:hAnsi="Arial" w:cs="Arial"/>
          <w:color w:val="auto"/>
          <w:szCs w:val="24"/>
        </w:rPr>
      </w:pPr>
      <w:r w:rsidRPr="00F77623">
        <w:rPr>
          <w:rFonts w:ascii="Arial" w:hAnsi="Arial" w:cs="Arial"/>
          <w:b/>
          <w:color w:val="auto"/>
          <w:szCs w:val="24"/>
        </w:rPr>
        <w:t>Considérant </w:t>
      </w:r>
      <w:r w:rsidRPr="00F77623">
        <w:rPr>
          <w:rFonts w:ascii="Arial" w:hAnsi="Arial" w:cs="Arial"/>
          <w:color w:val="auto"/>
          <w:szCs w:val="24"/>
        </w:rPr>
        <w:t>:</w:t>
      </w:r>
    </w:p>
    <w:p w:rsidR="000B6803" w:rsidRPr="002C10B1" w:rsidRDefault="000B6803" w:rsidP="00C97C86">
      <w:pPr>
        <w:pStyle w:val="BodyText21"/>
        <w:numPr>
          <w:ilvl w:val="0"/>
          <w:numId w:val="44"/>
        </w:numPr>
        <w:spacing w:before="120" w:after="120"/>
        <w:textAlignment w:val="auto"/>
        <w:rPr>
          <w:rFonts w:ascii="Arial" w:hAnsi="Arial" w:cs="Arial"/>
          <w:color w:val="auto"/>
          <w:spacing w:val="5"/>
          <w:szCs w:val="24"/>
        </w:rPr>
      </w:pPr>
      <w:r w:rsidRPr="008E1D33">
        <w:rPr>
          <w:rFonts w:ascii="Arial" w:hAnsi="Arial" w:cs="Arial"/>
          <w:color w:val="auto"/>
          <w:szCs w:val="24"/>
        </w:rPr>
        <w:t>Que la publicité par affichage a été faite dans les délais et maintenue pendant toute la durée de l’enquête,</w:t>
      </w:r>
      <w:r w:rsidRPr="008E1D33">
        <w:rPr>
          <w:rFonts w:ascii="Arial" w:hAnsi="Arial" w:cs="Arial"/>
          <w:color w:val="auto"/>
          <w:spacing w:val="5"/>
          <w:szCs w:val="24"/>
        </w:rPr>
        <w:t xml:space="preserve"> </w:t>
      </w:r>
    </w:p>
    <w:p w:rsidR="000B6803" w:rsidRPr="002C10B1" w:rsidRDefault="000B6803" w:rsidP="00C97C86">
      <w:pPr>
        <w:pStyle w:val="BodyText21"/>
        <w:numPr>
          <w:ilvl w:val="0"/>
          <w:numId w:val="44"/>
        </w:numPr>
        <w:spacing w:before="120" w:after="120"/>
        <w:textAlignment w:val="auto"/>
        <w:rPr>
          <w:rFonts w:ascii="Arial" w:hAnsi="Arial" w:cs="Arial"/>
          <w:szCs w:val="24"/>
        </w:rPr>
      </w:pPr>
      <w:r w:rsidRPr="008E1D33">
        <w:rPr>
          <w:rFonts w:ascii="Arial" w:hAnsi="Arial" w:cs="Arial"/>
          <w:szCs w:val="24"/>
        </w:rPr>
        <w:t>Que les publications dans les journaux ont été faites dans  les journaux régionaux ou locaux au moins 15  jours avant le début de l’enquête et répétées dans  ces mêmes journaux dans les huit premiers jours de l’enquête unique</w:t>
      </w:r>
    </w:p>
    <w:p w:rsidR="000B6803" w:rsidRPr="00F97ADD" w:rsidRDefault="000B6803" w:rsidP="00C97C86">
      <w:pPr>
        <w:pStyle w:val="BodyText21"/>
        <w:numPr>
          <w:ilvl w:val="0"/>
          <w:numId w:val="44"/>
        </w:numPr>
        <w:spacing w:before="120" w:after="120"/>
        <w:textAlignment w:val="auto"/>
        <w:rPr>
          <w:rFonts w:ascii="Arial" w:hAnsi="Arial" w:cs="Arial"/>
          <w:b/>
          <w:sz w:val="32"/>
          <w:szCs w:val="32"/>
        </w:rPr>
      </w:pPr>
      <w:r w:rsidRPr="00F97ADD">
        <w:rPr>
          <w:rFonts w:ascii="Arial" w:hAnsi="Arial" w:cs="Arial"/>
          <w:szCs w:val="24"/>
        </w:rPr>
        <w:t>Que les dossiers d’enquêtes publiques, ont été mis à la disposition du pub</w:t>
      </w:r>
      <w:r>
        <w:rPr>
          <w:rFonts w:ascii="Arial" w:hAnsi="Arial" w:cs="Arial"/>
          <w:szCs w:val="24"/>
        </w:rPr>
        <w:t>lic,</w:t>
      </w:r>
      <w:r w:rsidRPr="00F97ADD">
        <w:rPr>
          <w:rFonts w:ascii="Arial" w:hAnsi="Arial" w:cs="Arial"/>
          <w:szCs w:val="24"/>
        </w:rPr>
        <w:t xml:space="preserve"> dans</w:t>
      </w:r>
      <w:r>
        <w:rPr>
          <w:rFonts w:ascii="Arial" w:hAnsi="Arial" w:cs="Arial"/>
          <w:szCs w:val="24"/>
        </w:rPr>
        <w:t xml:space="preserve"> </w:t>
      </w:r>
      <w:r w:rsidRPr="00F97ADD">
        <w:rPr>
          <w:rFonts w:ascii="Arial" w:hAnsi="Arial" w:cs="Arial"/>
          <w:szCs w:val="24"/>
        </w:rPr>
        <w:t xml:space="preserve"> les </w:t>
      </w:r>
      <w:r>
        <w:rPr>
          <w:rFonts w:ascii="Arial" w:hAnsi="Arial" w:cs="Arial"/>
          <w:szCs w:val="24"/>
        </w:rPr>
        <w:t xml:space="preserve"> </w:t>
      </w:r>
      <w:r w:rsidRPr="00F97ADD">
        <w:rPr>
          <w:rFonts w:ascii="Arial" w:hAnsi="Arial" w:cs="Arial"/>
          <w:szCs w:val="24"/>
        </w:rPr>
        <w:t xml:space="preserve">mairies de </w:t>
      </w:r>
      <w:r>
        <w:rPr>
          <w:rFonts w:ascii="Arial" w:hAnsi="Arial" w:cs="Arial"/>
          <w:szCs w:val="24"/>
        </w:rPr>
        <w:t xml:space="preserve"> </w:t>
      </w:r>
      <w:proofErr w:type="spellStart"/>
      <w:r>
        <w:rPr>
          <w:rFonts w:ascii="Arial" w:hAnsi="Arial" w:cs="Arial"/>
          <w:szCs w:val="24"/>
        </w:rPr>
        <w:t>Bornel</w:t>
      </w:r>
      <w:proofErr w:type="spellEnd"/>
      <w:r>
        <w:rPr>
          <w:rFonts w:ascii="Arial" w:hAnsi="Arial" w:cs="Arial"/>
          <w:szCs w:val="24"/>
        </w:rPr>
        <w:t xml:space="preserve">, </w:t>
      </w:r>
      <w:proofErr w:type="spellStart"/>
      <w:r>
        <w:rPr>
          <w:rFonts w:ascii="Arial" w:hAnsi="Arial" w:cs="Arial"/>
          <w:szCs w:val="24"/>
        </w:rPr>
        <w:t>Puiseux</w:t>
      </w:r>
      <w:proofErr w:type="spellEnd"/>
      <w:r>
        <w:rPr>
          <w:rFonts w:ascii="Arial" w:hAnsi="Arial" w:cs="Arial"/>
          <w:szCs w:val="24"/>
        </w:rPr>
        <w:t>-le-</w:t>
      </w:r>
      <w:proofErr w:type="spellStart"/>
      <w:r>
        <w:rPr>
          <w:rFonts w:ascii="Arial" w:hAnsi="Arial" w:cs="Arial"/>
          <w:szCs w:val="24"/>
        </w:rPr>
        <w:t>Hauberger</w:t>
      </w:r>
      <w:proofErr w:type="spellEnd"/>
      <w:r>
        <w:rPr>
          <w:rFonts w:ascii="Arial" w:hAnsi="Arial" w:cs="Arial"/>
          <w:szCs w:val="24"/>
        </w:rPr>
        <w:t xml:space="preserve"> et </w:t>
      </w:r>
      <w:r w:rsidRPr="00F97ADD">
        <w:rPr>
          <w:rFonts w:ascii="Arial" w:hAnsi="Arial" w:cs="Arial"/>
          <w:szCs w:val="24"/>
        </w:rPr>
        <w:t>Neuilly-en-Thelle</w:t>
      </w:r>
    </w:p>
    <w:p w:rsidR="000B6803" w:rsidRPr="00F97ADD" w:rsidRDefault="000B6803" w:rsidP="000B6803">
      <w:pPr>
        <w:autoSpaceDE w:val="0"/>
        <w:autoSpaceDN w:val="0"/>
        <w:adjustRightInd w:val="0"/>
        <w:ind w:firstLine="851"/>
        <w:jc w:val="both"/>
        <w:rPr>
          <w:rFonts w:ascii="Arial" w:hAnsi="Arial" w:cs="Arial"/>
          <w:sz w:val="24"/>
          <w:szCs w:val="24"/>
        </w:rPr>
      </w:pPr>
    </w:p>
    <w:p w:rsidR="000B6803" w:rsidRDefault="000B6803" w:rsidP="000B6803">
      <w:pPr>
        <w:autoSpaceDE w:val="0"/>
        <w:autoSpaceDN w:val="0"/>
        <w:adjustRightInd w:val="0"/>
        <w:ind w:firstLine="851"/>
        <w:jc w:val="both"/>
        <w:rPr>
          <w:rFonts w:ascii="Arial" w:hAnsi="Arial" w:cs="Arial"/>
          <w:color w:val="00B050"/>
          <w:sz w:val="24"/>
          <w:szCs w:val="24"/>
        </w:rPr>
      </w:pPr>
    </w:p>
    <w:p w:rsidR="000B6803" w:rsidRPr="003B5AB3" w:rsidRDefault="000B6803" w:rsidP="000B6803">
      <w:pPr>
        <w:autoSpaceDE w:val="0"/>
        <w:autoSpaceDN w:val="0"/>
        <w:adjustRightInd w:val="0"/>
        <w:ind w:hanging="142"/>
        <w:jc w:val="both"/>
        <w:rPr>
          <w:rFonts w:ascii="Arial" w:hAnsi="Arial" w:cs="Arial"/>
          <w:color w:val="00B050"/>
          <w:sz w:val="24"/>
          <w:szCs w:val="24"/>
        </w:rPr>
      </w:pPr>
    </w:p>
    <w:p w:rsidR="000B6803" w:rsidRPr="003B5AB3" w:rsidRDefault="000B6803" w:rsidP="000B6803">
      <w:pPr>
        <w:spacing w:before="120" w:after="120"/>
        <w:jc w:val="both"/>
        <w:rPr>
          <w:rFonts w:ascii="Arial" w:hAnsi="Arial" w:cs="Arial"/>
          <w:color w:val="00B050"/>
          <w:sz w:val="24"/>
          <w:szCs w:val="24"/>
        </w:rPr>
      </w:pPr>
    </w:p>
    <w:p w:rsidR="000B6803" w:rsidRDefault="000B6803" w:rsidP="00C97C86">
      <w:pPr>
        <w:pStyle w:val="BodyText21"/>
        <w:numPr>
          <w:ilvl w:val="0"/>
          <w:numId w:val="44"/>
        </w:numPr>
        <w:spacing w:before="120" w:after="120"/>
        <w:textAlignment w:val="auto"/>
        <w:rPr>
          <w:rFonts w:ascii="Arial" w:hAnsi="Arial" w:cs="Arial"/>
          <w:szCs w:val="24"/>
        </w:rPr>
      </w:pPr>
      <w:r w:rsidRPr="002C10B1">
        <w:rPr>
          <w:rFonts w:ascii="Arial" w:hAnsi="Arial" w:cs="Arial"/>
          <w:szCs w:val="24"/>
        </w:rPr>
        <w:t xml:space="preserve">Que les registres d’enquête ont été mis à la disposition du public dans les mairies  de  </w:t>
      </w:r>
      <w:proofErr w:type="spellStart"/>
      <w:r w:rsidRPr="002C10B1">
        <w:rPr>
          <w:rFonts w:ascii="Arial" w:hAnsi="Arial" w:cs="Arial"/>
          <w:szCs w:val="24"/>
        </w:rPr>
        <w:t>Bornel</w:t>
      </w:r>
      <w:proofErr w:type="spellEnd"/>
      <w:r w:rsidRPr="002C10B1">
        <w:rPr>
          <w:rFonts w:ascii="Arial" w:hAnsi="Arial" w:cs="Arial"/>
          <w:szCs w:val="24"/>
        </w:rPr>
        <w:t xml:space="preserve">, </w:t>
      </w:r>
      <w:proofErr w:type="spellStart"/>
      <w:r w:rsidRPr="002C10B1">
        <w:rPr>
          <w:rFonts w:ascii="Arial" w:hAnsi="Arial" w:cs="Arial"/>
          <w:szCs w:val="24"/>
        </w:rPr>
        <w:t>Puiseux</w:t>
      </w:r>
      <w:proofErr w:type="spellEnd"/>
      <w:r w:rsidRPr="002C10B1">
        <w:rPr>
          <w:rFonts w:ascii="Arial" w:hAnsi="Arial" w:cs="Arial"/>
          <w:szCs w:val="24"/>
        </w:rPr>
        <w:t>-le-</w:t>
      </w:r>
      <w:proofErr w:type="spellStart"/>
      <w:r w:rsidRPr="002C10B1">
        <w:rPr>
          <w:rFonts w:ascii="Arial" w:hAnsi="Arial" w:cs="Arial"/>
          <w:szCs w:val="24"/>
        </w:rPr>
        <w:t>Haubergeret</w:t>
      </w:r>
      <w:proofErr w:type="spellEnd"/>
      <w:r w:rsidRPr="002C10B1">
        <w:rPr>
          <w:rFonts w:ascii="Arial" w:hAnsi="Arial" w:cs="Arial"/>
          <w:szCs w:val="24"/>
        </w:rPr>
        <w:t xml:space="preserve"> Neuilly-en-Thelle</w:t>
      </w:r>
      <w:r>
        <w:rPr>
          <w:rFonts w:ascii="Arial" w:hAnsi="Arial" w:cs="Arial"/>
          <w:szCs w:val="24"/>
        </w:rPr>
        <w:t>.</w:t>
      </w:r>
    </w:p>
    <w:p w:rsidR="000B6803" w:rsidRDefault="000B6803" w:rsidP="000B6803">
      <w:pPr>
        <w:autoSpaceDE w:val="0"/>
        <w:autoSpaceDN w:val="0"/>
        <w:adjustRightInd w:val="0"/>
        <w:ind w:firstLine="851"/>
        <w:jc w:val="both"/>
        <w:rPr>
          <w:rFonts w:ascii="Arial" w:hAnsi="Arial" w:cs="Arial"/>
          <w:sz w:val="24"/>
          <w:szCs w:val="24"/>
        </w:rPr>
      </w:pPr>
    </w:p>
    <w:p w:rsidR="000B6803" w:rsidRPr="002C10B1" w:rsidRDefault="000B6803" w:rsidP="00C97C86">
      <w:pPr>
        <w:pStyle w:val="BodyText21"/>
        <w:numPr>
          <w:ilvl w:val="0"/>
          <w:numId w:val="44"/>
        </w:numPr>
        <w:spacing w:before="120" w:after="120"/>
        <w:textAlignment w:val="auto"/>
        <w:rPr>
          <w:rFonts w:ascii="Arial" w:hAnsi="Arial" w:cs="Arial"/>
          <w:szCs w:val="24"/>
        </w:rPr>
      </w:pPr>
      <w:r>
        <w:rPr>
          <w:rFonts w:ascii="Arial" w:hAnsi="Arial" w:cs="Arial"/>
          <w:szCs w:val="24"/>
        </w:rPr>
        <w:t xml:space="preserve">Qu’un ordinateur portable a été mis à la disposition du public en mairie de </w:t>
      </w:r>
      <w:proofErr w:type="spellStart"/>
      <w:r>
        <w:rPr>
          <w:rFonts w:ascii="Arial" w:hAnsi="Arial" w:cs="Arial"/>
          <w:szCs w:val="24"/>
        </w:rPr>
        <w:t>Bornel</w:t>
      </w:r>
      <w:proofErr w:type="spellEnd"/>
    </w:p>
    <w:p w:rsidR="000B6803" w:rsidRPr="002C10B1" w:rsidRDefault="000B6803" w:rsidP="00C97C86">
      <w:pPr>
        <w:pStyle w:val="BodyText21"/>
        <w:numPr>
          <w:ilvl w:val="0"/>
          <w:numId w:val="44"/>
        </w:numPr>
        <w:spacing w:before="120" w:after="120"/>
        <w:textAlignment w:val="auto"/>
        <w:rPr>
          <w:rFonts w:ascii="Arial" w:hAnsi="Arial" w:cs="Arial"/>
          <w:szCs w:val="24"/>
        </w:rPr>
      </w:pPr>
      <w:r w:rsidRPr="002C10B1">
        <w:rPr>
          <w:rFonts w:ascii="Arial" w:hAnsi="Arial" w:cs="Arial"/>
          <w:szCs w:val="24"/>
        </w:rPr>
        <w:t xml:space="preserve">Que le commissaire enquêteur a tenu  3 permanences,  en mairie de </w:t>
      </w:r>
      <w:proofErr w:type="spellStart"/>
      <w:r w:rsidRPr="002C10B1">
        <w:rPr>
          <w:rFonts w:ascii="Arial" w:hAnsi="Arial" w:cs="Arial"/>
          <w:szCs w:val="24"/>
        </w:rPr>
        <w:t>Bornel</w:t>
      </w:r>
      <w:proofErr w:type="spellEnd"/>
      <w:r w:rsidRPr="002C10B1">
        <w:rPr>
          <w:rFonts w:ascii="Arial" w:hAnsi="Arial" w:cs="Arial"/>
          <w:szCs w:val="24"/>
        </w:rPr>
        <w:t xml:space="preserve">  et une  permanence téléphonique en </w:t>
      </w:r>
      <w:proofErr w:type="spellStart"/>
      <w:r w:rsidRPr="002C10B1">
        <w:rPr>
          <w:rFonts w:ascii="Arial" w:hAnsi="Arial" w:cs="Arial"/>
          <w:szCs w:val="24"/>
        </w:rPr>
        <w:t>présentiel</w:t>
      </w:r>
      <w:proofErr w:type="spellEnd"/>
      <w:r w:rsidRPr="002C10B1">
        <w:rPr>
          <w:rFonts w:ascii="Arial" w:hAnsi="Arial" w:cs="Arial"/>
          <w:szCs w:val="24"/>
        </w:rPr>
        <w:t xml:space="preserve"> en mairie de </w:t>
      </w:r>
      <w:proofErr w:type="spellStart"/>
      <w:r w:rsidRPr="002C10B1">
        <w:rPr>
          <w:rFonts w:ascii="Arial" w:hAnsi="Arial" w:cs="Arial"/>
          <w:szCs w:val="24"/>
        </w:rPr>
        <w:t>Bornel</w:t>
      </w:r>
      <w:proofErr w:type="spellEnd"/>
    </w:p>
    <w:p w:rsidR="000B6803" w:rsidRPr="002C10B1" w:rsidRDefault="000B6803" w:rsidP="00C97C86">
      <w:pPr>
        <w:pStyle w:val="BodyText21"/>
        <w:numPr>
          <w:ilvl w:val="0"/>
          <w:numId w:val="44"/>
        </w:numPr>
        <w:spacing w:before="120" w:after="120"/>
        <w:textAlignment w:val="auto"/>
        <w:rPr>
          <w:rFonts w:ascii="Arial" w:hAnsi="Arial" w:cs="Arial"/>
          <w:szCs w:val="24"/>
        </w:rPr>
      </w:pPr>
      <w:r w:rsidRPr="002C10B1">
        <w:rPr>
          <w:rFonts w:ascii="Arial" w:hAnsi="Arial" w:cs="Arial"/>
          <w:szCs w:val="24"/>
        </w:rPr>
        <w:t>Que les termes de l’arrêté préfectoral ayant organisé l’enquête publique ont été respectés,</w:t>
      </w:r>
    </w:p>
    <w:p w:rsidR="000B6803" w:rsidRPr="003B5AB3" w:rsidRDefault="000B6803" w:rsidP="000B6803">
      <w:pPr>
        <w:spacing w:before="120" w:after="120"/>
        <w:ind w:firstLine="1418"/>
        <w:jc w:val="both"/>
        <w:rPr>
          <w:rFonts w:ascii="Arial" w:hAnsi="Arial" w:cs="Arial"/>
          <w:color w:val="00B050"/>
          <w:sz w:val="24"/>
          <w:szCs w:val="24"/>
        </w:rPr>
      </w:pPr>
    </w:p>
    <w:p w:rsidR="000B6803" w:rsidRPr="002C10B1" w:rsidRDefault="000B6803" w:rsidP="00C97C86">
      <w:pPr>
        <w:pStyle w:val="BodyText21"/>
        <w:numPr>
          <w:ilvl w:val="0"/>
          <w:numId w:val="44"/>
        </w:numPr>
        <w:spacing w:before="120" w:after="120"/>
        <w:textAlignment w:val="auto"/>
        <w:rPr>
          <w:rFonts w:ascii="Arial" w:hAnsi="Arial" w:cs="Arial"/>
          <w:szCs w:val="24"/>
        </w:rPr>
      </w:pPr>
      <w:r w:rsidRPr="002C10B1">
        <w:rPr>
          <w:rFonts w:ascii="Arial" w:hAnsi="Arial" w:cs="Arial"/>
          <w:szCs w:val="24"/>
        </w:rPr>
        <w:t>Que le commissaire enquêteur n'a à rapporter aucun incident notable qui aurait pu perturber le bon déroulement de l'enquête unique</w:t>
      </w:r>
    </w:p>
    <w:p w:rsidR="000B6803" w:rsidRPr="004576AB" w:rsidRDefault="000B6803" w:rsidP="000B6803">
      <w:pPr>
        <w:spacing w:before="120" w:after="120"/>
        <w:ind w:firstLine="1418"/>
        <w:jc w:val="both"/>
        <w:rPr>
          <w:rFonts w:ascii="Arial" w:hAnsi="Arial" w:cs="Arial"/>
          <w:sz w:val="24"/>
          <w:szCs w:val="24"/>
        </w:rPr>
      </w:pPr>
    </w:p>
    <w:p w:rsidR="000B6803" w:rsidRPr="00C97C86" w:rsidRDefault="00C97C86" w:rsidP="00C97C86">
      <w:pPr>
        <w:pStyle w:val="BodyText21"/>
        <w:numPr>
          <w:ilvl w:val="0"/>
          <w:numId w:val="44"/>
        </w:numPr>
        <w:spacing w:before="120" w:after="120"/>
        <w:textAlignment w:val="auto"/>
        <w:rPr>
          <w:rFonts w:ascii="Arial" w:hAnsi="Arial" w:cs="Arial"/>
          <w:szCs w:val="24"/>
        </w:rPr>
      </w:pPr>
      <w:r w:rsidRPr="00C97C86">
        <w:rPr>
          <w:rFonts w:ascii="Arial" w:hAnsi="Arial" w:cs="Arial"/>
          <w:szCs w:val="24"/>
        </w:rPr>
        <w:t xml:space="preserve">que la prise de </w:t>
      </w:r>
      <w:r w:rsidR="000B6803" w:rsidRPr="00C97C86">
        <w:rPr>
          <w:rFonts w:ascii="Arial" w:hAnsi="Arial" w:cs="Arial"/>
          <w:szCs w:val="24"/>
        </w:rPr>
        <w:t xml:space="preserve"> possession provisoire  des terrains nécessaires a la </w:t>
      </w:r>
      <w:r w:rsidR="000B6803" w:rsidRPr="00C97C86">
        <w:rPr>
          <w:rFonts w:ascii="Arial" w:eastAsia="LiberationSans" w:hAnsi="Arial" w:cs="Arial"/>
          <w:szCs w:val="24"/>
        </w:rPr>
        <w:t xml:space="preserve">réalisation d’une  </w:t>
      </w:r>
      <w:r w:rsidR="000B6803" w:rsidRPr="00C97C86">
        <w:rPr>
          <w:rFonts w:ascii="Arial" w:hAnsi="Arial" w:cs="Arial"/>
        </w:rPr>
        <w:t>liaison électrique souterraine</w:t>
      </w:r>
      <w:r w:rsidR="000B6803" w:rsidRPr="00C97C86">
        <w:rPr>
          <w:rFonts w:ascii="Arial" w:eastAsia="LiberationSans" w:hAnsi="Arial" w:cs="Arial"/>
          <w:szCs w:val="24"/>
        </w:rPr>
        <w:t xml:space="preserve"> par RTE </w:t>
      </w:r>
      <w:r w:rsidR="000B6803" w:rsidRPr="00C97C86">
        <w:rPr>
          <w:rFonts w:ascii="Arial" w:hAnsi="Arial" w:cs="Arial"/>
          <w:szCs w:val="24"/>
        </w:rPr>
        <w:t>présente un caractère d’intérêt public</w:t>
      </w:r>
      <w:proofErr w:type="gramStart"/>
      <w:r w:rsidR="000B6803" w:rsidRPr="00C97C86">
        <w:rPr>
          <w:rFonts w:ascii="Arial" w:hAnsi="Arial" w:cs="Arial"/>
          <w:szCs w:val="24"/>
        </w:rPr>
        <w:t>,,</w:t>
      </w:r>
      <w:proofErr w:type="gramEnd"/>
    </w:p>
    <w:p w:rsidR="000B6803" w:rsidRPr="003B5AB3" w:rsidRDefault="000B6803" w:rsidP="000B6803">
      <w:pPr>
        <w:spacing w:before="60" w:after="60"/>
        <w:jc w:val="both"/>
        <w:rPr>
          <w:rFonts w:ascii="Arial" w:hAnsi="Arial" w:cs="Arial"/>
          <w:color w:val="00B050"/>
          <w:sz w:val="24"/>
          <w:szCs w:val="24"/>
        </w:rPr>
      </w:pPr>
    </w:p>
    <w:p w:rsidR="000B6803" w:rsidRPr="003B5AB3" w:rsidRDefault="000B6803" w:rsidP="00C97C86">
      <w:pPr>
        <w:pStyle w:val="BodyText21"/>
        <w:numPr>
          <w:ilvl w:val="0"/>
          <w:numId w:val="44"/>
        </w:numPr>
        <w:spacing w:before="120" w:after="120"/>
        <w:textAlignment w:val="auto"/>
        <w:rPr>
          <w:rFonts w:ascii="Arial" w:hAnsi="Arial" w:cs="Arial"/>
          <w:color w:val="00B050"/>
          <w:szCs w:val="24"/>
        </w:rPr>
      </w:pPr>
      <w:r w:rsidRPr="004576AB">
        <w:rPr>
          <w:rFonts w:ascii="Arial" w:hAnsi="Arial" w:cs="Arial"/>
          <w:szCs w:val="24"/>
        </w:rPr>
        <w:t>Que le coût de cette réalisation ne paraît pas déraisonnable par rapport aux autres réalisations similaires ou approchantes</w:t>
      </w:r>
      <w:r w:rsidRPr="003B5AB3">
        <w:rPr>
          <w:rFonts w:ascii="Arial" w:hAnsi="Arial" w:cs="Arial"/>
          <w:color w:val="00B050"/>
          <w:szCs w:val="24"/>
        </w:rPr>
        <w:t>.</w:t>
      </w:r>
    </w:p>
    <w:p w:rsidR="000B6803" w:rsidRPr="003B5AB3" w:rsidRDefault="000B6803" w:rsidP="000B6803">
      <w:pPr>
        <w:spacing w:before="60" w:after="60"/>
        <w:ind w:firstLine="1418"/>
        <w:jc w:val="both"/>
        <w:rPr>
          <w:rFonts w:ascii="Arial" w:hAnsi="Arial" w:cs="Arial"/>
          <w:color w:val="00B050"/>
          <w:sz w:val="24"/>
          <w:szCs w:val="24"/>
        </w:rPr>
      </w:pPr>
    </w:p>
    <w:p w:rsidR="000B6803" w:rsidRPr="004576AB" w:rsidRDefault="000B6803" w:rsidP="00C97C86">
      <w:pPr>
        <w:pStyle w:val="BodyText21"/>
        <w:numPr>
          <w:ilvl w:val="0"/>
          <w:numId w:val="44"/>
        </w:numPr>
        <w:spacing w:before="120" w:after="120"/>
        <w:textAlignment w:val="auto"/>
        <w:rPr>
          <w:rFonts w:ascii="Arial" w:hAnsi="Arial" w:cs="Arial"/>
          <w:szCs w:val="24"/>
        </w:rPr>
      </w:pPr>
      <w:r w:rsidRPr="004576AB">
        <w:rPr>
          <w:rFonts w:ascii="Arial" w:hAnsi="Arial" w:cs="Arial"/>
          <w:szCs w:val="24"/>
        </w:rPr>
        <w:t xml:space="preserve">Qu’il n’existe aucun intérêt social majeur justifiant le refus </w:t>
      </w:r>
      <w:r w:rsidRPr="000B6803">
        <w:rPr>
          <w:rFonts w:ascii="Arial" w:hAnsi="Arial" w:cs="Arial"/>
          <w:szCs w:val="24"/>
        </w:rPr>
        <w:t xml:space="preserve">de </w:t>
      </w:r>
      <w:r w:rsidRPr="000B6803">
        <w:rPr>
          <w:rFonts w:ascii="Arial" w:hAnsi="Arial" w:cs="Arial"/>
          <w:b/>
          <w:szCs w:val="24"/>
        </w:rPr>
        <w:t xml:space="preserve"> </w:t>
      </w:r>
      <w:r w:rsidRPr="000B6803">
        <w:rPr>
          <w:rFonts w:ascii="Arial" w:hAnsi="Arial" w:cs="Arial"/>
          <w:szCs w:val="24"/>
        </w:rPr>
        <w:t>la mise en compatibilité du plan Local d’Urbanisme de la commune de BORNEL</w:t>
      </w:r>
    </w:p>
    <w:p w:rsidR="000B6803" w:rsidRPr="003B5AB3" w:rsidRDefault="000B6803" w:rsidP="000B6803">
      <w:pPr>
        <w:spacing w:before="60" w:after="60"/>
        <w:jc w:val="both"/>
        <w:rPr>
          <w:rFonts w:ascii="Arial" w:hAnsi="Arial" w:cs="Arial"/>
          <w:color w:val="00B050"/>
          <w:sz w:val="24"/>
          <w:szCs w:val="24"/>
        </w:rPr>
      </w:pPr>
    </w:p>
    <w:p w:rsidR="000B6803" w:rsidRPr="004576AB" w:rsidRDefault="000B6803" w:rsidP="000B6803">
      <w:pPr>
        <w:spacing w:before="60" w:after="60"/>
        <w:ind w:firstLine="1440"/>
        <w:jc w:val="both"/>
        <w:rPr>
          <w:rFonts w:ascii="Arial" w:hAnsi="Arial" w:cs="Arial"/>
          <w:sz w:val="24"/>
          <w:szCs w:val="24"/>
        </w:rPr>
      </w:pPr>
      <w:r w:rsidRPr="004576AB">
        <w:rPr>
          <w:rFonts w:ascii="Arial" w:hAnsi="Arial" w:cs="Arial"/>
          <w:sz w:val="24"/>
          <w:szCs w:val="24"/>
        </w:rPr>
        <w:t xml:space="preserve">Que les observations enregistrées sur les registres d’enquête publique ou  par voie électronique, ne remettent pas en cause la réalisation du projet de </w:t>
      </w:r>
      <w:r w:rsidRPr="004576AB">
        <w:rPr>
          <w:rFonts w:ascii="Arial" w:hAnsi="Arial" w:cs="Arial"/>
          <w:sz w:val="24"/>
        </w:rPr>
        <w:t xml:space="preserve">liaison électrique souterraine à un circuit de 90000 volts exploitée en 63000 volts, reliant les postes électriques de </w:t>
      </w:r>
      <w:proofErr w:type="spellStart"/>
      <w:r w:rsidRPr="004576AB">
        <w:rPr>
          <w:rFonts w:ascii="Arial" w:hAnsi="Arial" w:cs="Arial"/>
          <w:sz w:val="24"/>
        </w:rPr>
        <w:t>Bornel</w:t>
      </w:r>
      <w:proofErr w:type="spellEnd"/>
      <w:r w:rsidRPr="004576AB">
        <w:rPr>
          <w:rFonts w:ascii="Arial" w:hAnsi="Arial" w:cs="Arial"/>
          <w:sz w:val="24"/>
        </w:rPr>
        <w:t xml:space="preserve"> et Terrier</w:t>
      </w:r>
    </w:p>
    <w:p w:rsidR="000B6803" w:rsidRPr="003B5AB3" w:rsidRDefault="000B6803" w:rsidP="000B6803">
      <w:pPr>
        <w:spacing w:before="60" w:after="60"/>
        <w:ind w:firstLine="1440"/>
        <w:jc w:val="both"/>
        <w:rPr>
          <w:rFonts w:ascii="Arial" w:hAnsi="Arial" w:cs="Arial"/>
          <w:color w:val="00B050"/>
          <w:sz w:val="24"/>
          <w:szCs w:val="24"/>
        </w:rPr>
      </w:pPr>
    </w:p>
    <w:p w:rsidR="000B6803" w:rsidRPr="001B5E16" w:rsidRDefault="000B6803" w:rsidP="000B6803">
      <w:pPr>
        <w:spacing w:before="120" w:after="120"/>
        <w:ind w:firstLine="1418"/>
        <w:jc w:val="both"/>
        <w:rPr>
          <w:rFonts w:ascii="Arial" w:hAnsi="Arial" w:cs="Arial"/>
          <w:sz w:val="24"/>
          <w:szCs w:val="24"/>
        </w:rPr>
      </w:pPr>
      <w:r w:rsidRPr="001B5E16">
        <w:rPr>
          <w:rFonts w:ascii="Arial" w:hAnsi="Arial" w:cs="Arial"/>
          <w:sz w:val="24"/>
          <w:szCs w:val="24"/>
        </w:rPr>
        <w:t xml:space="preserve">Je considère que </w:t>
      </w:r>
      <w:r w:rsidRPr="001B5E16">
        <w:rPr>
          <w:rFonts w:ascii="Arial" w:hAnsi="Arial" w:cs="Arial"/>
          <w:b/>
          <w:sz w:val="24"/>
          <w:szCs w:val="24"/>
        </w:rPr>
        <w:t>les avantages que présente ce projet  l’emportent sur les inconvénients qu’il génère</w:t>
      </w:r>
      <w:r w:rsidRPr="001B5E16">
        <w:rPr>
          <w:rFonts w:ascii="Arial" w:hAnsi="Arial" w:cs="Arial"/>
          <w:sz w:val="24"/>
          <w:szCs w:val="24"/>
        </w:rPr>
        <w:t>.</w:t>
      </w:r>
    </w:p>
    <w:p w:rsidR="000B6803" w:rsidRPr="003B5AB3" w:rsidRDefault="000B6803" w:rsidP="000B6803">
      <w:pPr>
        <w:spacing w:before="120" w:after="120"/>
        <w:jc w:val="both"/>
        <w:rPr>
          <w:rFonts w:ascii="Arial" w:hAnsi="Arial" w:cs="Arial"/>
          <w:b/>
          <w:color w:val="00B050"/>
          <w:sz w:val="28"/>
          <w:szCs w:val="28"/>
        </w:rPr>
      </w:pPr>
    </w:p>
    <w:p w:rsidR="000B6803" w:rsidRPr="000B6803" w:rsidRDefault="000B6803" w:rsidP="000B6803">
      <w:pPr>
        <w:tabs>
          <w:tab w:val="left" w:pos="5103"/>
        </w:tabs>
        <w:ind w:firstLine="851"/>
        <w:jc w:val="both"/>
        <w:rPr>
          <w:rFonts w:ascii="Arial" w:hAnsi="Arial" w:cs="Arial"/>
          <w:b/>
          <w:bCs/>
          <w:sz w:val="28"/>
          <w:szCs w:val="28"/>
        </w:rPr>
      </w:pPr>
      <w:r w:rsidRPr="001B5E16">
        <w:rPr>
          <w:rFonts w:ascii="Arial" w:hAnsi="Arial" w:cs="Arial"/>
          <w:b/>
          <w:bCs/>
          <w:sz w:val="28"/>
          <w:szCs w:val="28"/>
        </w:rPr>
        <w:t>Je donne donc  un avis favorable à</w:t>
      </w:r>
      <w:r w:rsidRPr="000B6803">
        <w:rPr>
          <w:rFonts w:ascii="Arial" w:hAnsi="Arial" w:cs="Arial"/>
          <w:color w:val="00B050"/>
          <w:sz w:val="28"/>
          <w:szCs w:val="28"/>
        </w:rPr>
        <w:t xml:space="preserve"> </w:t>
      </w:r>
      <w:r w:rsidRPr="000B6803">
        <w:rPr>
          <w:rFonts w:ascii="Arial" w:hAnsi="Arial" w:cs="Arial"/>
          <w:b/>
          <w:sz w:val="28"/>
          <w:szCs w:val="28"/>
        </w:rPr>
        <w:t>la procédure de mise en compatibilité du PLU de la commune de BORNEL relative</w:t>
      </w:r>
      <w:r>
        <w:rPr>
          <w:rFonts w:ascii="Arial" w:hAnsi="Arial" w:cs="Arial"/>
          <w:b/>
          <w:sz w:val="28"/>
          <w:szCs w:val="28"/>
        </w:rPr>
        <w:t xml:space="preserve"> à </w:t>
      </w:r>
      <w:r w:rsidRPr="001B5E16">
        <w:rPr>
          <w:rFonts w:ascii="Arial" w:hAnsi="Arial" w:cs="Arial"/>
          <w:b/>
          <w:sz w:val="28"/>
          <w:szCs w:val="28"/>
        </w:rPr>
        <w:t xml:space="preserve">la création par Réseau de Transport Electrique (RTE) d’une liaison électrique souterraine à un circuit de 90000 volts exploitée en 63000 volts, reliant les postes électriques de </w:t>
      </w:r>
      <w:proofErr w:type="spellStart"/>
      <w:r w:rsidRPr="001B5E16">
        <w:rPr>
          <w:rFonts w:ascii="Arial" w:hAnsi="Arial" w:cs="Arial"/>
          <w:b/>
          <w:sz w:val="28"/>
          <w:szCs w:val="28"/>
        </w:rPr>
        <w:t>Bornel</w:t>
      </w:r>
      <w:proofErr w:type="spellEnd"/>
      <w:r w:rsidRPr="001B5E16">
        <w:rPr>
          <w:rFonts w:ascii="Arial" w:hAnsi="Arial" w:cs="Arial"/>
          <w:b/>
          <w:sz w:val="28"/>
          <w:szCs w:val="28"/>
        </w:rPr>
        <w:t xml:space="preserve"> et Terrier</w:t>
      </w:r>
    </w:p>
    <w:p w:rsidR="000B6803" w:rsidRPr="007E4D39" w:rsidRDefault="000B6803" w:rsidP="000B6803">
      <w:pPr>
        <w:tabs>
          <w:tab w:val="left" w:pos="5103"/>
        </w:tabs>
        <w:ind w:firstLine="851"/>
        <w:jc w:val="both"/>
        <w:rPr>
          <w:rFonts w:ascii="Arial" w:hAnsi="Arial" w:cs="Arial"/>
          <w:b/>
          <w:sz w:val="28"/>
          <w:szCs w:val="28"/>
        </w:rPr>
      </w:pPr>
    </w:p>
    <w:p w:rsidR="000B6803" w:rsidRPr="007E4D39" w:rsidRDefault="000B6803" w:rsidP="000B6803">
      <w:pPr>
        <w:pStyle w:val="Corpsdetexte"/>
        <w:ind w:firstLine="1418"/>
        <w:jc w:val="both"/>
        <w:rPr>
          <w:rFonts w:ascii="Arial" w:hAnsi="Arial"/>
          <w:sz w:val="28"/>
          <w:szCs w:val="28"/>
        </w:rPr>
      </w:pPr>
      <w:r w:rsidRPr="007E4D39">
        <w:rPr>
          <w:rFonts w:ascii="Arial" w:hAnsi="Arial"/>
          <w:sz w:val="28"/>
          <w:szCs w:val="28"/>
        </w:rPr>
        <w:t>Cet avis est assorti de 5 recommandations</w:t>
      </w:r>
    </w:p>
    <w:p w:rsidR="000B6803" w:rsidRPr="003B5AB3" w:rsidRDefault="000B6803" w:rsidP="000B6803">
      <w:pPr>
        <w:pStyle w:val="Corpsdetexte"/>
        <w:ind w:firstLine="1418"/>
        <w:jc w:val="both"/>
        <w:rPr>
          <w:rFonts w:ascii="Arial" w:hAnsi="Arial" w:cs="Arial"/>
          <w:color w:val="00B050"/>
          <w:sz w:val="28"/>
          <w:szCs w:val="28"/>
        </w:rPr>
      </w:pPr>
    </w:p>
    <w:p w:rsidR="000B6803" w:rsidRPr="001B5E16" w:rsidRDefault="000B6803" w:rsidP="000B6803">
      <w:pPr>
        <w:pStyle w:val="Corpsdetexte"/>
        <w:ind w:firstLine="1418"/>
        <w:jc w:val="both"/>
        <w:rPr>
          <w:rFonts w:ascii="Arial" w:hAnsi="Arial" w:cs="Arial"/>
          <w:b w:val="0"/>
          <w:sz w:val="24"/>
          <w:szCs w:val="24"/>
        </w:rPr>
      </w:pPr>
      <w:r w:rsidRPr="001B5E16">
        <w:rPr>
          <w:rFonts w:ascii="Comic Sans MS" w:hAnsi="Comic Sans MS" w:cs="Arial"/>
          <w:b w:val="0"/>
          <w:sz w:val="24"/>
          <w:szCs w:val="24"/>
          <w:u w:val="single"/>
        </w:rPr>
        <w:t>RESERVES</w:t>
      </w:r>
      <w:r w:rsidRPr="001B5E16">
        <w:rPr>
          <w:rFonts w:ascii="Arial" w:hAnsi="Arial" w:cs="Arial"/>
          <w:sz w:val="24"/>
          <w:szCs w:val="24"/>
        </w:rPr>
        <w:t> </w:t>
      </w:r>
      <w:r w:rsidRPr="001B5E16">
        <w:rPr>
          <w:rFonts w:ascii="Arial" w:hAnsi="Arial" w:cs="Arial"/>
          <w:b w:val="0"/>
          <w:sz w:val="24"/>
          <w:szCs w:val="24"/>
        </w:rPr>
        <w:t>: Si les réserves ne sont pas levées, cela équivaut à un avis défavorable</w:t>
      </w:r>
    </w:p>
    <w:p w:rsidR="000B6803" w:rsidRPr="001B5E16" w:rsidRDefault="000B6803" w:rsidP="000B6803">
      <w:pPr>
        <w:spacing w:before="60" w:after="60"/>
        <w:jc w:val="both"/>
        <w:rPr>
          <w:rFonts w:ascii="Arial" w:hAnsi="Arial"/>
          <w:sz w:val="24"/>
          <w:szCs w:val="24"/>
        </w:rPr>
      </w:pPr>
    </w:p>
    <w:p w:rsidR="000B6803" w:rsidRDefault="000B6803" w:rsidP="000B6803">
      <w:pPr>
        <w:ind w:left="1418"/>
        <w:jc w:val="both"/>
        <w:rPr>
          <w:rFonts w:ascii="Arial" w:hAnsi="Arial" w:cs="Arial"/>
          <w:bCs/>
          <w:sz w:val="24"/>
          <w:szCs w:val="24"/>
        </w:rPr>
      </w:pPr>
      <w:r w:rsidRPr="001B5E16">
        <w:rPr>
          <w:rFonts w:ascii="Comic Sans MS" w:hAnsi="Comic Sans MS" w:cs="Arial"/>
          <w:b/>
          <w:bCs/>
          <w:smallCaps/>
          <w:sz w:val="24"/>
          <w:szCs w:val="24"/>
          <w:u w:val="single"/>
        </w:rPr>
        <w:t>Recommandations</w:t>
      </w:r>
      <w:r w:rsidRPr="001B5E16">
        <w:rPr>
          <w:rFonts w:ascii="Arial" w:hAnsi="Arial" w:cs="Arial"/>
          <w:b/>
          <w:bCs/>
          <w:sz w:val="24"/>
          <w:szCs w:val="24"/>
        </w:rPr>
        <w:t> : (</w:t>
      </w:r>
      <w:r w:rsidRPr="001B5E16">
        <w:rPr>
          <w:rFonts w:ascii="Arial" w:hAnsi="Arial" w:cs="Arial"/>
          <w:bCs/>
          <w:sz w:val="24"/>
          <w:szCs w:val="24"/>
        </w:rPr>
        <w:t>Les recommandations correspondant à des préconisations vivement souhaitées, le commissaire enquêteur  demande à ce qu’elles soient  prises en considération)</w:t>
      </w:r>
    </w:p>
    <w:p w:rsidR="000B6803" w:rsidRDefault="000B6803" w:rsidP="000B6803">
      <w:pPr>
        <w:ind w:left="1418"/>
        <w:jc w:val="both"/>
        <w:rPr>
          <w:rFonts w:ascii="Arial" w:hAnsi="Arial" w:cs="Arial"/>
          <w:bCs/>
          <w:sz w:val="24"/>
          <w:szCs w:val="24"/>
        </w:rPr>
      </w:pPr>
    </w:p>
    <w:p w:rsidR="000B6803" w:rsidRPr="005E0293" w:rsidRDefault="000B6803" w:rsidP="000B6803">
      <w:pPr>
        <w:ind w:left="1418"/>
        <w:jc w:val="both"/>
        <w:rPr>
          <w:rFonts w:ascii="Arial" w:hAnsi="Arial" w:cs="Arial"/>
          <w:bCs/>
          <w:sz w:val="24"/>
          <w:szCs w:val="24"/>
        </w:rPr>
      </w:pPr>
    </w:p>
    <w:p w:rsidR="000B6803" w:rsidRPr="005E0293" w:rsidRDefault="000B6803" w:rsidP="000B6803">
      <w:pPr>
        <w:jc w:val="both"/>
        <w:rPr>
          <w:rFonts w:ascii="Arial" w:hAnsi="Arial" w:cs="Arial"/>
          <w:b/>
          <w:bCs/>
          <w:sz w:val="24"/>
          <w:szCs w:val="24"/>
        </w:rPr>
      </w:pPr>
      <w:r w:rsidRPr="005E0293">
        <w:rPr>
          <w:rFonts w:ascii="Arial" w:hAnsi="Arial" w:cs="Arial"/>
          <w:b/>
          <w:bCs/>
          <w:sz w:val="24"/>
          <w:szCs w:val="24"/>
        </w:rPr>
        <w:t>RECOMMANDATION N°1</w:t>
      </w:r>
    </w:p>
    <w:p w:rsidR="000B6803" w:rsidRPr="001B5E16" w:rsidRDefault="000B6803" w:rsidP="000B6803">
      <w:pPr>
        <w:ind w:left="1418"/>
        <w:jc w:val="both"/>
        <w:rPr>
          <w:rFonts w:ascii="Arial" w:hAnsi="Arial" w:cs="Arial"/>
          <w:bCs/>
          <w:sz w:val="24"/>
          <w:szCs w:val="24"/>
        </w:rPr>
      </w:pPr>
    </w:p>
    <w:p w:rsidR="000B6803" w:rsidRDefault="000B6803" w:rsidP="000B6803">
      <w:pPr>
        <w:pStyle w:val="Corpsdetexte"/>
        <w:numPr>
          <w:ilvl w:val="0"/>
          <w:numId w:val="42"/>
        </w:numPr>
        <w:jc w:val="both"/>
        <w:rPr>
          <w:rFonts w:ascii="Arial" w:hAnsi="Arial" w:cs="Arial"/>
          <w:b w:val="0"/>
          <w:sz w:val="24"/>
          <w:szCs w:val="24"/>
        </w:rPr>
      </w:pPr>
      <w:r w:rsidRPr="00356C9F">
        <w:rPr>
          <w:rFonts w:ascii="Arial" w:hAnsi="Arial" w:cs="Arial"/>
          <w:b w:val="0"/>
          <w:sz w:val="24"/>
          <w:szCs w:val="24"/>
        </w:rPr>
        <w:t xml:space="preserve">Concernant le ru de la Gobette ainsi que le captage AEP de </w:t>
      </w:r>
      <w:proofErr w:type="spellStart"/>
      <w:r w:rsidRPr="00356C9F">
        <w:rPr>
          <w:rFonts w:ascii="Arial" w:hAnsi="Arial" w:cs="Arial"/>
          <w:b w:val="0"/>
          <w:sz w:val="24"/>
          <w:szCs w:val="24"/>
        </w:rPr>
        <w:t>Puiseux</w:t>
      </w:r>
      <w:proofErr w:type="spellEnd"/>
      <w:r w:rsidRPr="00356C9F">
        <w:rPr>
          <w:rFonts w:ascii="Arial" w:hAnsi="Arial" w:cs="Arial"/>
          <w:b w:val="0"/>
          <w:sz w:val="24"/>
          <w:szCs w:val="24"/>
        </w:rPr>
        <w:t>-le-</w:t>
      </w:r>
      <w:proofErr w:type="spellStart"/>
      <w:proofErr w:type="gramStart"/>
      <w:r w:rsidRPr="00356C9F">
        <w:rPr>
          <w:rFonts w:ascii="Arial" w:hAnsi="Arial" w:cs="Arial"/>
          <w:b w:val="0"/>
          <w:sz w:val="24"/>
          <w:szCs w:val="24"/>
        </w:rPr>
        <w:t>Hauberger</w:t>
      </w:r>
      <w:proofErr w:type="spellEnd"/>
      <w:r w:rsidRPr="00356C9F">
        <w:rPr>
          <w:rFonts w:ascii="Arial" w:hAnsi="Arial" w:cs="Arial"/>
          <w:b w:val="0"/>
          <w:sz w:val="24"/>
          <w:szCs w:val="24"/>
        </w:rPr>
        <w:t xml:space="preserve"> ,</w:t>
      </w:r>
      <w:proofErr w:type="gramEnd"/>
      <w:r w:rsidRPr="00356C9F">
        <w:rPr>
          <w:rFonts w:ascii="Arial" w:hAnsi="Arial" w:cs="Arial"/>
          <w:b w:val="0"/>
          <w:sz w:val="24"/>
          <w:szCs w:val="24"/>
        </w:rPr>
        <w:t xml:space="preserve"> </w:t>
      </w:r>
      <w:r>
        <w:rPr>
          <w:rFonts w:ascii="Arial" w:hAnsi="Arial" w:cs="Arial"/>
          <w:b w:val="0"/>
          <w:sz w:val="24"/>
          <w:szCs w:val="24"/>
        </w:rPr>
        <w:t>il faudra tenir compte de l’</w:t>
      </w:r>
      <w:r w:rsidRPr="00356C9F">
        <w:rPr>
          <w:rFonts w:ascii="Arial" w:hAnsi="Arial" w:cs="Arial"/>
          <w:b w:val="0"/>
          <w:sz w:val="24"/>
          <w:szCs w:val="24"/>
        </w:rPr>
        <w:t xml:space="preserve">étude hydrogéologique, </w:t>
      </w:r>
      <w:r>
        <w:rPr>
          <w:rFonts w:ascii="Arial" w:hAnsi="Arial" w:cs="Arial"/>
          <w:b w:val="0"/>
          <w:sz w:val="24"/>
          <w:szCs w:val="24"/>
        </w:rPr>
        <w:t xml:space="preserve"> </w:t>
      </w:r>
      <w:r w:rsidRPr="00356C9F">
        <w:rPr>
          <w:rFonts w:ascii="Arial" w:hAnsi="Arial" w:cs="Arial"/>
          <w:b w:val="0"/>
          <w:sz w:val="24"/>
          <w:szCs w:val="24"/>
        </w:rPr>
        <w:t>afin de s’assurer que les travaux n’engendreront</w:t>
      </w:r>
      <w:r>
        <w:rPr>
          <w:rFonts w:ascii="Lucida Calligraphy" w:hAnsi="Lucida Calligraphy"/>
          <w:b w:val="0"/>
          <w:i/>
          <w:sz w:val="24"/>
          <w:szCs w:val="24"/>
        </w:rPr>
        <w:t xml:space="preserve"> </w:t>
      </w:r>
      <w:r w:rsidRPr="00356C9F">
        <w:rPr>
          <w:rFonts w:ascii="Arial" w:hAnsi="Arial" w:cs="Arial"/>
          <w:b w:val="0"/>
          <w:sz w:val="24"/>
          <w:szCs w:val="24"/>
        </w:rPr>
        <w:t>pas de dégradation de la ressource en eau pendant la phase travaux..</w:t>
      </w:r>
    </w:p>
    <w:p w:rsidR="000B6803" w:rsidRPr="00356C9F" w:rsidRDefault="000B6803" w:rsidP="000B6803">
      <w:pPr>
        <w:pStyle w:val="Corpsdetexte"/>
        <w:tabs>
          <w:tab w:val="left" w:pos="0"/>
          <w:tab w:val="left" w:pos="900"/>
          <w:tab w:val="left" w:pos="2160"/>
        </w:tabs>
        <w:ind w:firstLine="851"/>
        <w:jc w:val="both"/>
        <w:rPr>
          <w:rFonts w:ascii="Arial" w:hAnsi="Arial" w:cs="Arial"/>
          <w:b w:val="0"/>
          <w:sz w:val="24"/>
          <w:szCs w:val="24"/>
        </w:rPr>
      </w:pPr>
    </w:p>
    <w:p w:rsidR="000B6803" w:rsidRPr="005E0293" w:rsidRDefault="000B6803" w:rsidP="000B6803">
      <w:pPr>
        <w:pStyle w:val="Corpsdetexte"/>
        <w:numPr>
          <w:ilvl w:val="0"/>
          <w:numId w:val="42"/>
        </w:numPr>
        <w:jc w:val="both"/>
        <w:rPr>
          <w:rFonts w:ascii="Arial" w:hAnsi="Arial" w:cs="Arial"/>
          <w:b w:val="0"/>
          <w:sz w:val="24"/>
          <w:szCs w:val="24"/>
        </w:rPr>
      </w:pPr>
      <w:r w:rsidRPr="00356C9F">
        <w:rPr>
          <w:rFonts w:ascii="Arial" w:hAnsi="Arial" w:cs="Arial"/>
          <w:b w:val="0"/>
          <w:sz w:val="24"/>
          <w:szCs w:val="24"/>
        </w:rPr>
        <w:t>Une demande d’intervention d’un hydrogéologue agrée sera formulée auprès de la délégation de l’ARS de l’Oise.</w:t>
      </w:r>
    </w:p>
    <w:p w:rsidR="000B6803" w:rsidRDefault="000B6803" w:rsidP="000B6803">
      <w:pPr>
        <w:pStyle w:val="Paragraphedeliste"/>
        <w:rPr>
          <w:rFonts w:ascii="Arial" w:hAnsi="Arial" w:cs="Arial"/>
          <w:b/>
          <w:sz w:val="24"/>
          <w:szCs w:val="24"/>
        </w:rPr>
      </w:pPr>
    </w:p>
    <w:p w:rsidR="000B6803" w:rsidRDefault="000B6803" w:rsidP="000B6803">
      <w:pPr>
        <w:jc w:val="both"/>
        <w:rPr>
          <w:rFonts w:ascii="Arial" w:hAnsi="Arial" w:cs="Arial"/>
          <w:b/>
          <w:bCs/>
          <w:sz w:val="24"/>
          <w:szCs w:val="24"/>
        </w:rPr>
      </w:pPr>
      <w:r w:rsidRPr="005E0293">
        <w:rPr>
          <w:rFonts w:ascii="Arial" w:hAnsi="Arial" w:cs="Arial"/>
          <w:b/>
          <w:bCs/>
          <w:sz w:val="24"/>
          <w:szCs w:val="24"/>
        </w:rPr>
        <w:t>RECOMMANDATION N°2</w:t>
      </w:r>
    </w:p>
    <w:p w:rsidR="000B6803" w:rsidRDefault="000B6803" w:rsidP="000B6803">
      <w:pPr>
        <w:jc w:val="both"/>
        <w:rPr>
          <w:rFonts w:ascii="Arial" w:hAnsi="Arial" w:cs="Arial"/>
          <w:b/>
          <w:bCs/>
          <w:sz w:val="24"/>
          <w:szCs w:val="24"/>
        </w:rPr>
      </w:pPr>
    </w:p>
    <w:p w:rsidR="000B6803" w:rsidRPr="005E0293" w:rsidRDefault="000B6803" w:rsidP="000B6803">
      <w:pPr>
        <w:pStyle w:val="Corpsdetexte"/>
        <w:numPr>
          <w:ilvl w:val="0"/>
          <w:numId w:val="42"/>
        </w:numPr>
        <w:jc w:val="both"/>
        <w:rPr>
          <w:rFonts w:ascii="Arial" w:hAnsi="Arial" w:cs="Arial"/>
          <w:bCs/>
          <w:sz w:val="24"/>
          <w:szCs w:val="24"/>
        </w:rPr>
      </w:pPr>
      <w:r w:rsidRPr="007E4D39">
        <w:rPr>
          <w:rFonts w:ascii="Arial" w:hAnsi="Arial" w:cs="Arial"/>
          <w:b w:val="0"/>
          <w:sz w:val="24"/>
          <w:szCs w:val="24"/>
        </w:rPr>
        <w:t>Pour tenir compte de l’avis du Parc Naturel  Régional Français du Vexin RTE devra prendre les dispositions suivantes</w:t>
      </w:r>
      <w:r w:rsidRPr="005E0293">
        <w:rPr>
          <w:rFonts w:ascii="Arial" w:hAnsi="Arial" w:cs="Arial"/>
          <w:sz w:val="24"/>
          <w:szCs w:val="24"/>
        </w:rPr>
        <w:t> :</w:t>
      </w:r>
    </w:p>
    <w:p w:rsidR="000B6803" w:rsidRPr="00356C9F" w:rsidRDefault="000B6803" w:rsidP="000B6803">
      <w:pPr>
        <w:pStyle w:val="Corpsdetexte"/>
        <w:numPr>
          <w:ilvl w:val="0"/>
          <w:numId w:val="43"/>
        </w:numPr>
        <w:tabs>
          <w:tab w:val="left" w:pos="900"/>
          <w:tab w:val="left" w:pos="2160"/>
        </w:tabs>
        <w:jc w:val="both"/>
        <w:rPr>
          <w:rFonts w:ascii="Arial" w:hAnsi="Arial" w:cs="Arial"/>
          <w:b w:val="0"/>
          <w:sz w:val="24"/>
          <w:szCs w:val="24"/>
        </w:rPr>
      </w:pPr>
      <w:r w:rsidRPr="00356C9F">
        <w:rPr>
          <w:rFonts w:ascii="Arial" w:hAnsi="Arial" w:cs="Arial"/>
          <w:b w:val="0"/>
          <w:sz w:val="24"/>
          <w:szCs w:val="24"/>
        </w:rPr>
        <w:t>Se rapprocher des services de la DDT du Val d’Oise pour préciser les interventions  dans le secteur classé en espaces naturels sensibles.</w:t>
      </w:r>
    </w:p>
    <w:p w:rsidR="000B6803" w:rsidRPr="007E4D39" w:rsidRDefault="000B6803" w:rsidP="000B6803">
      <w:pPr>
        <w:pStyle w:val="Corpsdetexte"/>
        <w:numPr>
          <w:ilvl w:val="0"/>
          <w:numId w:val="43"/>
        </w:numPr>
        <w:tabs>
          <w:tab w:val="left" w:pos="900"/>
          <w:tab w:val="left" w:pos="2160"/>
        </w:tabs>
        <w:jc w:val="both"/>
        <w:rPr>
          <w:rFonts w:ascii="Arial" w:hAnsi="Arial" w:cs="Arial"/>
          <w:b w:val="0"/>
          <w:bCs/>
          <w:color w:val="00B050"/>
          <w:sz w:val="24"/>
          <w:szCs w:val="24"/>
        </w:rPr>
      </w:pPr>
      <w:r w:rsidRPr="007E4D39">
        <w:rPr>
          <w:rFonts w:ascii="Arial" w:hAnsi="Arial" w:cs="Arial"/>
          <w:b w:val="0"/>
          <w:sz w:val="24"/>
          <w:szCs w:val="24"/>
        </w:rPr>
        <w:t xml:space="preserve">Un écologue sera présent afin de s’assurer du moindre impact sur les milieux naturels </w:t>
      </w:r>
    </w:p>
    <w:p w:rsidR="000B6803" w:rsidRPr="007E4D39" w:rsidRDefault="000B6803" w:rsidP="000B6803">
      <w:pPr>
        <w:pStyle w:val="Corpsdetexte"/>
        <w:jc w:val="both"/>
        <w:rPr>
          <w:rFonts w:ascii="Arial" w:hAnsi="Arial" w:cs="Arial"/>
          <w:b w:val="0"/>
          <w:sz w:val="24"/>
          <w:szCs w:val="24"/>
        </w:rPr>
      </w:pPr>
    </w:p>
    <w:p w:rsidR="000B6803" w:rsidRDefault="000B6803" w:rsidP="000B6803">
      <w:pPr>
        <w:pStyle w:val="Corpsdetexte"/>
        <w:jc w:val="both"/>
        <w:rPr>
          <w:rFonts w:ascii="Arial" w:hAnsi="Arial" w:cs="Arial"/>
          <w:bCs/>
          <w:sz w:val="24"/>
          <w:szCs w:val="24"/>
        </w:rPr>
      </w:pPr>
      <w:r w:rsidRPr="005E0293">
        <w:rPr>
          <w:rFonts w:ascii="Arial" w:hAnsi="Arial" w:cs="Arial"/>
          <w:bCs/>
          <w:sz w:val="24"/>
          <w:szCs w:val="24"/>
        </w:rPr>
        <w:t>ECOMMANDATION N°3</w:t>
      </w:r>
    </w:p>
    <w:p w:rsidR="000B6803" w:rsidRPr="005E0293" w:rsidRDefault="000B6803" w:rsidP="000B6803">
      <w:pPr>
        <w:pStyle w:val="Corpsdetexte"/>
        <w:jc w:val="both"/>
        <w:rPr>
          <w:rFonts w:ascii="Arial" w:hAnsi="Arial" w:cs="Arial"/>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proofErr w:type="spellStart"/>
      <w:r w:rsidRPr="00356C9F">
        <w:rPr>
          <w:rFonts w:ascii="Arial" w:hAnsi="Arial" w:cs="Arial"/>
          <w:b w:val="0"/>
          <w:sz w:val="24"/>
          <w:szCs w:val="24"/>
        </w:rPr>
        <w:t>GRTGaz</w:t>
      </w:r>
      <w:proofErr w:type="spellEnd"/>
      <w:r w:rsidRPr="00356C9F">
        <w:rPr>
          <w:rFonts w:ascii="Arial" w:hAnsi="Arial" w:cs="Arial"/>
          <w:b w:val="0"/>
          <w:sz w:val="24"/>
          <w:szCs w:val="24"/>
        </w:rPr>
        <w:t xml:space="preserve"> a informé que le projet était situé à proximité d’ouvrages de transport de gaz naturel et demande que soient respectées les dispositions de distance de sécurité</w:t>
      </w:r>
    </w:p>
    <w:p w:rsidR="000B6803" w:rsidRPr="007E4D39" w:rsidRDefault="000B6803" w:rsidP="000B6803">
      <w:pPr>
        <w:pStyle w:val="Corpsdetexte"/>
        <w:jc w:val="both"/>
        <w:rPr>
          <w:rFonts w:ascii="Arial" w:hAnsi="Arial" w:cs="Arial"/>
          <w:b w:val="0"/>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Le pétitionnaire prendra les mesures qui s’imposent afin de remettre en état les voiries impactées par le proje</w:t>
      </w:r>
      <w:r>
        <w:rPr>
          <w:rFonts w:ascii="Arial" w:hAnsi="Arial" w:cs="Arial"/>
          <w:b w:val="0"/>
          <w:sz w:val="24"/>
          <w:szCs w:val="24"/>
        </w:rPr>
        <w:t>t</w:t>
      </w:r>
    </w:p>
    <w:p w:rsidR="000B6803" w:rsidRPr="007E4D39" w:rsidRDefault="000B6803" w:rsidP="000B6803">
      <w:pPr>
        <w:pStyle w:val="Corpsdetexte"/>
        <w:jc w:val="both"/>
        <w:rPr>
          <w:rFonts w:ascii="Arial" w:hAnsi="Arial" w:cs="Arial"/>
          <w:b w:val="0"/>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L’UDAF de l’Oise recommande de veiller à la bonne intégration des éléments techniques qui seraient visibles dans le périmètre de protection de 500mètres du monument historique de la ville de BORNEL. En prévoyant des insertions paysagères par la présence de haies arbustives et la reconstitution des paysages après travaux</w:t>
      </w:r>
    </w:p>
    <w:p w:rsidR="000B6803" w:rsidRDefault="000B6803" w:rsidP="000B6803">
      <w:pPr>
        <w:pStyle w:val="Paragraphedeliste"/>
        <w:ind w:left="0"/>
        <w:rPr>
          <w:rFonts w:ascii="Arial" w:hAnsi="Arial" w:cs="Arial"/>
          <w:b/>
          <w:sz w:val="24"/>
          <w:szCs w:val="24"/>
        </w:rPr>
      </w:pPr>
    </w:p>
    <w:p w:rsidR="000B6803" w:rsidRDefault="000B6803" w:rsidP="000B6803">
      <w:pPr>
        <w:pStyle w:val="Corpsdetexte"/>
        <w:numPr>
          <w:ilvl w:val="0"/>
          <w:numId w:val="42"/>
        </w:numPr>
        <w:jc w:val="both"/>
        <w:rPr>
          <w:rFonts w:ascii="Arial" w:hAnsi="Arial" w:cs="Arial"/>
          <w:b w:val="0"/>
          <w:sz w:val="24"/>
          <w:szCs w:val="24"/>
        </w:rPr>
      </w:pPr>
      <w:r w:rsidRPr="00356C9F">
        <w:rPr>
          <w:rFonts w:ascii="Arial" w:hAnsi="Arial" w:cs="Arial"/>
          <w:b w:val="0"/>
          <w:sz w:val="24"/>
          <w:szCs w:val="24"/>
        </w:rPr>
        <w:t>Le pétitionnaire prendra les dispositions qui s’imposent pour veiller à la bonne application des termes des conventions auprès des propriétaires  et des exploitants agricoles impactés par le projet</w:t>
      </w:r>
    </w:p>
    <w:p w:rsidR="000B6803" w:rsidRPr="00B6708F" w:rsidRDefault="000B6803" w:rsidP="000B6803">
      <w:pPr>
        <w:pStyle w:val="Corpsdetexte"/>
        <w:ind w:left="720"/>
        <w:jc w:val="both"/>
        <w:rPr>
          <w:rFonts w:ascii="Arial" w:hAnsi="Arial" w:cs="Arial"/>
          <w:b w:val="0"/>
          <w:sz w:val="24"/>
          <w:szCs w:val="24"/>
        </w:rPr>
      </w:pPr>
    </w:p>
    <w:p w:rsidR="000B6803" w:rsidRPr="007E4D39" w:rsidRDefault="000B6803" w:rsidP="000B6803">
      <w:pPr>
        <w:pStyle w:val="Corpsdetexte"/>
        <w:jc w:val="both"/>
        <w:rPr>
          <w:rFonts w:ascii="Arial" w:hAnsi="Arial" w:cs="Arial"/>
          <w:bCs/>
          <w:sz w:val="24"/>
          <w:szCs w:val="24"/>
        </w:rPr>
      </w:pPr>
      <w:r>
        <w:rPr>
          <w:rFonts w:ascii="Arial" w:hAnsi="Arial" w:cs="Arial"/>
          <w:bCs/>
          <w:sz w:val="24"/>
          <w:szCs w:val="24"/>
        </w:rPr>
        <w:t>ECOMMANDATION N°4</w:t>
      </w:r>
    </w:p>
    <w:p w:rsidR="000B6803" w:rsidRPr="00356C9F" w:rsidRDefault="000B6803" w:rsidP="000B6803">
      <w:pPr>
        <w:pStyle w:val="Corpsdetexte"/>
        <w:jc w:val="both"/>
        <w:rPr>
          <w:rFonts w:ascii="Arial" w:hAnsi="Arial" w:cs="Arial"/>
          <w:b w:val="0"/>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r w:rsidRPr="00E45CCD">
        <w:rPr>
          <w:rFonts w:ascii="Arial" w:hAnsi="Arial" w:cs="Arial"/>
          <w:b w:val="0"/>
          <w:sz w:val="24"/>
          <w:szCs w:val="24"/>
        </w:rPr>
        <w:t xml:space="preserve">Des précautions devront être prises lorsque le projet de déviation se trouve à proximité des habitations et notamment dans les domaines suivants : Bruits, poussière, pollution, risques d’accident </w:t>
      </w:r>
    </w:p>
    <w:p w:rsidR="000B6803" w:rsidRPr="00E45CCD" w:rsidRDefault="000B6803" w:rsidP="000B6803">
      <w:pPr>
        <w:pStyle w:val="Corpsdetexte"/>
        <w:ind w:left="720"/>
        <w:jc w:val="both"/>
        <w:rPr>
          <w:rFonts w:ascii="Arial" w:hAnsi="Arial" w:cs="Arial"/>
          <w:b w:val="0"/>
          <w:sz w:val="24"/>
          <w:szCs w:val="24"/>
        </w:rPr>
      </w:pPr>
    </w:p>
    <w:p w:rsidR="000B6803" w:rsidRPr="00E45CCD" w:rsidRDefault="000B6803" w:rsidP="000B6803">
      <w:pPr>
        <w:pStyle w:val="Corpsdetexte"/>
        <w:ind w:firstLine="900"/>
        <w:jc w:val="both"/>
        <w:rPr>
          <w:rFonts w:ascii="Arial" w:hAnsi="Arial" w:cs="Arial"/>
          <w:b w:val="0"/>
          <w:sz w:val="24"/>
          <w:szCs w:val="24"/>
        </w:rPr>
      </w:pPr>
    </w:p>
    <w:p w:rsidR="000B6803" w:rsidRPr="007E4D39" w:rsidRDefault="000B6803" w:rsidP="000B6803">
      <w:pPr>
        <w:pStyle w:val="Corpsdetexte"/>
        <w:numPr>
          <w:ilvl w:val="0"/>
          <w:numId w:val="42"/>
        </w:numPr>
        <w:jc w:val="both"/>
        <w:rPr>
          <w:rFonts w:ascii="Arial" w:hAnsi="Arial" w:cs="Arial"/>
          <w:b w:val="0"/>
          <w:sz w:val="24"/>
          <w:szCs w:val="24"/>
        </w:rPr>
      </w:pPr>
      <w:r w:rsidRPr="00E45CCD">
        <w:rPr>
          <w:rFonts w:ascii="Arial" w:hAnsi="Arial" w:cs="Arial"/>
          <w:b w:val="0"/>
          <w:sz w:val="24"/>
          <w:szCs w:val="24"/>
        </w:rPr>
        <w:t>Les voies d’accès, impactés par le projet, devront être reconstituées après travaux</w:t>
      </w:r>
    </w:p>
    <w:p w:rsidR="000B6803" w:rsidRPr="00E45CCD" w:rsidRDefault="000B6803" w:rsidP="000B6803">
      <w:pPr>
        <w:pStyle w:val="Corpsdetexte"/>
        <w:ind w:firstLine="900"/>
        <w:jc w:val="both"/>
        <w:rPr>
          <w:rFonts w:ascii="Arial" w:hAnsi="Arial" w:cs="Arial"/>
          <w:b w:val="0"/>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r w:rsidRPr="00E45CCD">
        <w:rPr>
          <w:rFonts w:ascii="Arial" w:hAnsi="Arial" w:cs="Arial"/>
          <w:b w:val="0"/>
          <w:bCs/>
          <w:sz w:val="24"/>
          <w:szCs w:val="24"/>
        </w:rPr>
        <w:t xml:space="preserve">S’agissant des emprises sur le domaine privé, il sera nécessaire, indépendamment des accords amiables qui pourraient être passés pour la cession provisoire de certaines parcelles, toutes les précautions d’usage devront être </w:t>
      </w:r>
      <w:proofErr w:type="gramStart"/>
      <w:r w:rsidRPr="00E45CCD">
        <w:rPr>
          <w:rFonts w:ascii="Arial" w:hAnsi="Arial" w:cs="Arial"/>
          <w:b w:val="0"/>
          <w:bCs/>
          <w:sz w:val="24"/>
          <w:szCs w:val="24"/>
        </w:rPr>
        <w:t>prises</w:t>
      </w:r>
      <w:proofErr w:type="gramEnd"/>
      <w:r w:rsidRPr="00E45CCD">
        <w:rPr>
          <w:rFonts w:ascii="Arial" w:hAnsi="Arial" w:cs="Arial"/>
          <w:b w:val="0"/>
          <w:bCs/>
          <w:sz w:val="24"/>
          <w:szCs w:val="24"/>
        </w:rPr>
        <w:t xml:space="preserve"> pour gêner le moins possible l’activité dans les  zones traversées</w:t>
      </w:r>
    </w:p>
    <w:p w:rsidR="000B6803" w:rsidRPr="00E45CCD" w:rsidRDefault="000B6803" w:rsidP="000B6803">
      <w:pPr>
        <w:pStyle w:val="Corpsdetexte"/>
        <w:jc w:val="both"/>
        <w:rPr>
          <w:rFonts w:ascii="Arial" w:hAnsi="Arial" w:cs="Arial"/>
          <w:b w:val="0"/>
          <w:sz w:val="24"/>
          <w:szCs w:val="24"/>
        </w:rPr>
      </w:pPr>
    </w:p>
    <w:p w:rsidR="000B6803" w:rsidRPr="00E468C5" w:rsidRDefault="000B6803" w:rsidP="000B6803">
      <w:pPr>
        <w:pStyle w:val="Corpsdetexte"/>
        <w:numPr>
          <w:ilvl w:val="0"/>
          <w:numId w:val="42"/>
        </w:numPr>
        <w:jc w:val="both"/>
        <w:rPr>
          <w:rFonts w:ascii="Arial" w:hAnsi="Arial" w:cs="Arial"/>
          <w:b w:val="0"/>
          <w:sz w:val="24"/>
          <w:szCs w:val="24"/>
        </w:rPr>
      </w:pPr>
      <w:r w:rsidRPr="00E468C5">
        <w:rPr>
          <w:rFonts w:ascii="Arial" w:hAnsi="Arial" w:cs="Arial"/>
          <w:b w:val="0"/>
          <w:sz w:val="24"/>
          <w:szCs w:val="24"/>
        </w:rPr>
        <w:t>Les travaux</w:t>
      </w:r>
      <w:r w:rsidR="00C97C86">
        <w:rPr>
          <w:rFonts w:ascii="Arial" w:hAnsi="Arial" w:cs="Arial"/>
          <w:b w:val="0"/>
          <w:sz w:val="24"/>
          <w:szCs w:val="24"/>
        </w:rPr>
        <w:t xml:space="preserve"> devront être réalisés de telle sorte</w:t>
      </w:r>
      <w:r w:rsidRPr="00E468C5">
        <w:rPr>
          <w:rFonts w:ascii="Arial" w:hAnsi="Arial" w:cs="Arial"/>
          <w:b w:val="0"/>
          <w:sz w:val="24"/>
          <w:szCs w:val="24"/>
        </w:rPr>
        <w:t xml:space="preserve"> qu’ils ne portent pas préjudices aux propriétés impactées par le projet.</w:t>
      </w:r>
    </w:p>
    <w:p w:rsidR="000B6803" w:rsidRPr="00B6708F" w:rsidRDefault="000B6803" w:rsidP="000B6803">
      <w:pPr>
        <w:pStyle w:val="Corpsdetexte"/>
        <w:jc w:val="both"/>
        <w:rPr>
          <w:rFonts w:ascii="Arial" w:hAnsi="Arial" w:cs="Arial"/>
          <w:b w:val="0"/>
          <w:sz w:val="24"/>
          <w:szCs w:val="24"/>
        </w:rPr>
      </w:pPr>
    </w:p>
    <w:p w:rsidR="000B6803" w:rsidRPr="007E4D39" w:rsidRDefault="000B6803" w:rsidP="000B6803">
      <w:pPr>
        <w:pStyle w:val="Corpsdetexte"/>
        <w:jc w:val="both"/>
        <w:rPr>
          <w:rFonts w:ascii="Arial" w:hAnsi="Arial" w:cs="Arial"/>
          <w:bCs/>
          <w:sz w:val="24"/>
          <w:szCs w:val="24"/>
        </w:rPr>
      </w:pPr>
      <w:r>
        <w:rPr>
          <w:rFonts w:ascii="Arial" w:hAnsi="Arial" w:cs="Arial"/>
          <w:bCs/>
          <w:sz w:val="24"/>
          <w:szCs w:val="24"/>
        </w:rPr>
        <w:t>RECOMMANDATION N°5</w:t>
      </w:r>
    </w:p>
    <w:p w:rsidR="000B6803" w:rsidRPr="00E468C5" w:rsidRDefault="000B6803" w:rsidP="000B6803">
      <w:pPr>
        <w:jc w:val="both"/>
        <w:rPr>
          <w:rFonts w:ascii="Arial" w:hAnsi="Arial" w:cs="Arial"/>
          <w:sz w:val="24"/>
          <w:szCs w:val="24"/>
        </w:rPr>
      </w:pPr>
    </w:p>
    <w:p w:rsidR="000B6803" w:rsidRPr="00E468C5" w:rsidRDefault="000B6803" w:rsidP="000B6803">
      <w:pPr>
        <w:pStyle w:val="Corpsdetexte"/>
        <w:numPr>
          <w:ilvl w:val="0"/>
          <w:numId w:val="42"/>
        </w:numPr>
        <w:jc w:val="both"/>
        <w:rPr>
          <w:rFonts w:ascii="Arial" w:eastAsia="Calibri" w:hAnsi="Arial" w:cs="Arial"/>
          <w:b w:val="0"/>
          <w:sz w:val="24"/>
          <w:szCs w:val="24"/>
          <w:lang w:eastAsia="en-US"/>
        </w:rPr>
      </w:pPr>
      <w:r w:rsidRPr="00E468C5">
        <w:rPr>
          <w:rFonts w:ascii="Arial" w:hAnsi="Arial" w:cs="Arial"/>
          <w:b w:val="0"/>
          <w:sz w:val="24"/>
          <w:szCs w:val="24"/>
        </w:rPr>
        <w:t xml:space="preserve">Il serait souhaitable que le public concerné par la proximité du réseau enterré puisse avoir accès au  </w:t>
      </w:r>
      <w:r w:rsidRPr="00E468C5">
        <w:rPr>
          <w:rFonts w:ascii="Arial" w:eastAsia="Calibri" w:hAnsi="Arial" w:cs="Arial"/>
          <w:b w:val="0"/>
          <w:sz w:val="24"/>
          <w:szCs w:val="24"/>
          <w:lang w:eastAsia="en-US"/>
        </w:rPr>
        <w:t>Plan de contrôle et de surveillance (PCS) ainsi qu’aux mesures du champ électromagnétique effectuées par un organisme indépendant accrédité par le Comité français d’accréditation.</w:t>
      </w:r>
    </w:p>
    <w:p w:rsidR="000B6803" w:rsidRPr="00E468C5" w:rsidRDefault="000B6803" w:rsidP="000B6803">
      <w:pPr>
        <w:ind w:firstLine="851"/>
        <w:jc w:val="both"/>
        <w:rPr>
          <w:rFonts w:ascii="Lucida Calligraphy" w:eastAsia="Calibri" w:hAnsi="Lucida Calligraphy" w:cs="Arial"/>
          <w:i/>
          <w:sz w:val="24"/>
          <w:szCs w:val="24"/>
          <w:lang w:eastAsia="en-US"/>
        </w:rPr>
      </w:pPr>
    </w:p>
    <w:p w:rsidR="000B6803" w:rsidRPr="00E468C5" w:rsidRDefault="000B6803" w:rsidP="000B6803">
      <w:pPr>
        <w:pStyle w:val="Corpsdetexte"/>
        <w:numPr>
          <w:ilvl w:val="0"/>
          <w:numId w:val="42"/>
        </w:numPr>
        <w:jc w:val="both"/>
        <w:rPr>
          <w:rFonts w:ascii="Arial" w:hAnsi="Arial" w:cs="Arial"/>
          <w:b w:val="0"/>
          <w:sz w:val="24"/>
          <w:szCs w:val="24"/>
        </w:rPr>
      </w:pPr>
      <w:r>
        <w:rPr>
          <w:rFonts w:ascii="Arial" w:hAnsi="Arial" w:cs="Arial"/>
          <w:b w:val="0"/>
          <w:sz w:val="24"/>
          <w:szCs w:val="24"/>
        </w:rPr>
        <w:t xml:space="preserve">il serait </w:t>
      </w:r>
      <w:r w:rsidRPr="007E7BDE">
        <w:rPr>
          <w:rFonts w:ascii="Arial" w:hAnsi="Arial" w:cs="Arial"/>
          <w:b w:val="0"/>
          <w:sz w:val="24"/>
          <w:szCs w:val="24"/>
        </w:rPr>
        <w:t xml:space="preserve"> souhaitable de provoquer une réunion entre Monsieur le Maire</w:t>
      </w:r>
      <w:r>
        <w:rPr>
          <w:rFonts w:ascii="Arial" w:hAnsi="Arial" w:cs="Arial"/>
          <w:b w:val="0"/>
          <w:sz w:val="24"/>
          <w:szCs w:val="24"/>
        </w:rPr>
        <w:t xml:space="preserve"> de </w:t>
      </w:r>
      <w:proofErr w:type="spellStart"/>
      <w:r>
        <w:rPr>
          <w:rFonts w:ascii="Arial" w:hAnsi="Arial" w:cs="Arial"/>
          <w:b w:val="0"/>
          <w:sz w:val="24"/>
          <w:szCs w:val="24"/>
        </w:rPr>
        <w:t>Puiseux</w:t>
      </w:r>
      <w:proofErr w:type="spellEnd"/>
      <w:r>
        <w:rPr>
          <w:rFonts w:ascii="Arial" w:hAnsi="Arial" w:cs="Arial"/>
          <w:b w:val="0"/>
          <w:sz w:val="24"/>
          <w:szCs w:val="24"/>
        </w:rPr>
        <w:t>-le-</w:t>
      </w:r>
      <w:proofErr w:type="spellStart"/>
      <w:proofErr w:type="gramStart"/>
      <w:r>
        <w:rPr>
          <w:rFonts w:ascii="Arial" w:hAnsi="Arial" w:cs="Arial"/>
          <w:b w:val="0"/>
          <w:sz w:val="24"/>
          <w:szCs w:val="24"/>
        </w:rPr>
        <w:t>Hauberger</w:t>
      </w:r>
      <w:proofErr w:type="spellEnd"/>
      <w:r>
        <w:rPr>
          <w:rFonts w:ascii="Arial" w:hAnsi="Arial" w:cs="Arial"/>
          <w:b w:val="0"/>
          <w:sz w:val="24"/>
          <w:szCs w:val="24"/>
        </w:rPr>
        <w:t xml:space="preserve"> </w:t>
      </w:r>
      <w:r w:rsidRPr="007E7BDE">
        <w:rPr>
          <w:rFonts w:ascii="Arial" w:hAnsi="Arial" w:cs="Arial"/>
          <w:b w:val="0"/>
          <w:sz w:val="24"/>
          <w:szCs w:val="24"/>
        </w:rPr>
        <w:t>,</w:t>
      </w:r>
      <w:proofErr w:type="gramEnd"/>
      <w:r w:rsidRPr="007E7BDE">
        <w:rPr>
          <w:rFonts w:ascii="Arial" w:hAnsi="Arial" w:cs="Arial"/>
          <w:b w:val="0"/>
          <w:sz w:val="24"/>
          <w:szCs w:val="24"/>
        </w:rPr>
        <w:t xml:space="preserve"> Monsieur Jean de Maistre et RTE afin de trouver une solution </w:t>
      </w:r>
      <w:r>
        <w:rPr>
          <w:rFonts w:ascii="Arial" w:hAnsi="Arial" w:cs="Arial"/>
          <w:b w:val="0"/>
          <w:sz w:val="24"/>
          <w:szCs w:val="24"/>
        </w:rPr>
        <w:t>sur le tracé du réseau dans la parcelle ZC11 et au droit du cimetière de la commune de Borne</w:t>
      </w:r>
    </w:p>
    <w:p w:rsidR="000B6803" w:rsidRPr="00E45CCD" w:rsidRDefault="000B6803" w:rsidP="000B6803">
      <w:pPr>
        <w:pStyle w:val="Corpsdetexte"/>
        <w:jc w:val="both"/>
        <w:rPr>
          <w:rFonts w:ascii="Arial" w:hAnsi="Arial" w:cs="Arial"/>
          <w:b w:val="0"/>
          <w:color w:val="00B050"/>
          <w:sz w:val="24"/>
          <w:szCs w:val="24"/>
        </w:rPr>
      </w:pPr>
    </w:p>
    <w:p w:rsidR="000B6803" w:rsidRPr="001B5E16" w:rsidRDefault="000B6803" w:rsidP="000B6803">
      <w:pPr>
        <w:jc w:val="both"/>
        <w:rPr>
          <w:rFonts w:ascii="Arial" w:hAnsi="Arial" w:cs="Arial"/>
          <w:bCs/>
          <w:sz w:val="24"/>
          <w:szCs w:val="24"/>
        </w:rPr>
      </w:pPr>
    </w:p>
    <w:p w:rsidR="000B6803" w:rsidRPr="001B5E16" w:rsidRDefault="000B6803" w:rsidP="000B6803">
      <w:pPr>
        <w:ind w:left="1418"/>
        <w:jc w:val="both"/>
        <w:rPr>
          <w:rFonts w:ascii="Arial" w:hAnsi="Arial" w:cs="Arial"/>
          <w:bCs/>
          <w:sz w:val="24"/>
          <w:szCs w:val="24"/>
        </w:rPr>
      </w:pPr>
    </w:p>
    <w:p w:rsidR="000B6803" w:rsidRPr="003B5AB3" w:rsidRDefault="000B6803" w:rsidP="000B6803">
      <w:pPr>
        <w:pStyle w:val="Corpsdetexte"/>
        <w:tabs>
          <w:tab w:val="left" w:pos="993"/>
          <w:tab w:val="left" w:pos="1440"/>
          <w:tab w:val="left" w:pos="2160"/>
        </w:tabs>
        <w:ind w:firstLine="851"/>
        <w:jc w:val="both"/>
        <w:rPr>
          <w:rFonts w:ascii="Arial" w:hAnsi="Arial" w:cs="Arial"/>
          <w:b w:val="0"/>
          <w:color w:val="00B050"/>
          <w:sz w:val="24"/>
          <w:szCs w:val="24"/>
        </w:rPr>
      </w:pPr>
    </w:p>
    <w:p w:rsidR="00F77623" w:rsidRDefault="00F77623" w:rsidP="0000776B">
      <w:pPr>
        <w:pStyle w:val="BodyText21"/>
        <w:spacing w:before="120" w:after="120"/>
        <w:ind w:left="0" w:firstLine="851"/>
        <w:textAlignment w:val="auto"/>
        <w:rPr>
          <w:rFonts w:ascii="Arial" w:hAnsi="Arial" w:cs="Arial"/>
          <w:color w:val="auto"/>
          <w:szCs w:val="24"/>
        </w:rPr>
      </w:pPr>
    </w:p>
    <w:p w:rsidR="00F77623" w:rsidRDefault="00F77623" w:rsidP="0000776B">
      <w:pPr>
        <w:pStyle w:val="BodyText21"/>
        <w:spacing w:before="120" w:after="120"/>
        <w:ind w:left="0" w:firstLine="851"/>
        <w:textAlignment w:val="auto"/>
        <w:rPr>
          <w:rFonts w:ascii="Arial" w:hAnsi="Arial" w:cs="Arial"/>
          <w:color w:val="auto"/>
          <w:szCs w:val="24"/>
        </w:rPr>
      </w:pPr>
    </w:p>
    <w:p w:rsidR="00F77623" w:rsidRDefault="00F77623" w:rsidP="0000776B">
      <w:pPr>
        <w:pStyle w:val="BodyText21"/>
        <w:spacing w:before="120" w:after="120"/>
        <w:ind w:left="0" w:firstLine="851"/>
        <w:textAlignment w:val="auto"/>
        <w:rPr>
          <w:rFonts w:ascii="Arial" w:hAnsi="Arial" w:cs="Arial"/>
          <w:color w:val="auto"/>
          <w:szCs w:val="24"/>
        </w:rPr>
      </w:pPr>
    </w:p>
    <w:p w:rsidR="00F77623" w:rsidRPr="00F77623" w:rsidRDefault="00F77623" w:rsidP="0000776B">
      <w:pPr>
        <w:pStyle w:val="BodyText21"/>
        <w:spacing w:before="120" w:after="120"/>
        <w:ind w:left="0" w:firstLine="851"/>
        <w:textAlignment w:val="auto"/>
        <w:rPr>
          <w:rFonts w:ascii="Arial" w:hAnsi="Arial" w:cs="Arial"/>
          <w:color w:val="auto"/>
          <w:szCs w:val="24"/>
        </w:rPr>
      </w:pPr>
    </w:p>
    <w:p w:rsidR="00D80FAD" w:rsidRPr="003E5B86" w:rsidRDefault="00D80FAD" w:rsidP="00D80FAD">
      <w:pPr>
        <w:spacing w:before="120" w:after="120"/>
        <w:ind w:firstLine="1418"/>
        <w:jc w:val="both"/>
        <w:rPr>
          <w:rFonts w:ascii="Arial" w:hAnsi="Arial" w:cs="Arial"/>
          <w:sz w:val="24"/>
          <w:szCs w:val="24"/>
        </w:rPr>
      </w:pPr>
    </w:p>
    <w:p w:rsidR="00D86784" w:rsidRPr="000F1A48" w:rsidRDefault="00D86784" w:rsidP="000B6803">
      <w:pPr>
        <w:pStyle w:val="Corpsdetexte"/>
        <w:tabs>
          <w:tab w:val="left" w:pos="993"/>
          <w:tab w:val="left" w:pos="1440"/>
          <w:tab w:val="left" w:pos="2160"/>
        </w:tabs>
        <w:jc w:val="both"/>
        <w:rPr>
          <w:rFonts w:ascii="Arial" w:hAnsi="Arial" w:cs="Arial"/>
          <w:b w:val="0"/>
          <w:color w:val="00B050"/>
          <w:sz w:val="24"/>
          <w:szCs w:val="24"/>
        </w:rPr>
      </w:pPr>
    </w:p>
    <w:p w:rsidR="00C97C86" w:rsidRPr="00C97C86" w:rsidRDefault="00C97C86" w:rsidP="00C97C86">
      <w:pPr>
        <w:pStyle w:val="Corpsdetexte"/>
        <w:tabs>
          <w:tab w:val="left" w:pos="993"/>
          <w:tab w:val="left" w:pos="1440"/>
          <w:tab w:val="left" w:pos="2160"/>
        </w:tabs>
        <w:ind w:left="5379" w:firstLine="285"/>
        <w:jc w:val="both"/>
        <w:rPr>
          <w:rFonts w:ascii="Arial" w:hAnsi="Arial" w:cs="Arial"/>
          <w:b w:val="0"/>
          <w:sz w:val="24"/>
          <w:szCs w:val="24"/>
        </w:rPr>
      </w:pPr>
      <w:r>
        <w:rPr>
          <w:rFonts w:ascii="Arial" w:hAnsi="Arial" w:cs="Arial"/>
          <w:color w:val="00B050"/>
          <w:sz w:val="24"/>
          <w:szCs w:val="24"/>
        </w:rPr>
        <w:t xml:space="preserve">   </w:t>
      </w:r>
      <w:r w:rsidRPr="00C97C86">
        <w:rPr>
          <w:rFonts w:ascii="Arial" w:hAnsi="Arial" w:cs="Arial"/>
          <w:sz w:val="24"/>
          <w:szCs w:val="24"/>
        </w:rPr>
        <w:t xml:space="preserve">  samedi 20 février 2021</w:t>
      </w:r>
    </w:p>
    <w:p w:rsidR="00D80FAD" w:rsidRPr="000B6803" w:rsidRDefault="00C97C86" w:rsidP="00C97C86">
      <w:pPr>
        <w:tabs>
          <w:tab w:val="left" w:pos="5940"/>
          <w:tab w:val="left" w:pos="6300"/>
        </w:tabs>
        <w:spacing w:before="60" w:after="60"/>
        <w:ind w:left="2124" w:hanging="706"/>
        <w:jc w:val="both"/>
        <w:rPr>
          <w:rFonts w:ascii="Arial" w:hAnsi="Arial" w:cs="Arial"/>
          <w:sz w:val="24"/>
          <w:szCs w:val="24"/>
        </w:rPr>
      </w:pPr>
      <w:r w:rsidRPr="00C97C86">
        <w:rPr>
          <w:rFonts w:ascii="Arial" w:hAnsi="Arial" w:cs="Arial"/>
          <w:sz w:val="24"/>
          <w:szCs w:val="24"/>
        </w:rPr>
        <w:tab/>
      </w:r>
      <w:r w:rsidR="00D80FAD" w:rsidRPr="00C97C86">
        <w:rPr>
          <w:rFonts w:ascii="Arial" w:hAnsi="Arial" w:cs="Arial"/>
          <w:sz w:val="24"/>
          <w:szCs w:val="24"/>
        </w:rPr>
        <w:tab/>
        <w:t>Le commissaire enquêteur</w:t>
      </w:r>
    </w:p>
    <w:p w:rsidR="00D80FAD" w:rsidRPr="000B6803" w:rsidRDefault="00D80FAD" w:rsidP="00D80FAD">
      <w:pPr>
        <w:tabs>
          <w:tab w:val="left" w:pos="2160"/>
          <w:tab w:val="left" w:pos="6300"/>
          <w:tab w:val="left" w:pos="9180"/>
        </w:tabs>
        <w:spacing w:before="60" w:after="60"/>
        <w:jc w:val="center"/>
        <w:rPr>
          <w:rFonts w:ascii="Arial" w:hAnsi="Arial" w:cs="Arial"/>
          <w:sz w:val="24"/>
          <w:szCs w:val="24"/>
        </w:rPr>
      </w:pPr>
      <w:r w:rsidRPr="000B6803">
        <w:rPr>
          <w:rFonts w:ascii="Arial" w:hAnsi="Arial" w:cs="Arial"/>
          <w:sz w:val="24"/>
          <w:szCs w:val="24"/>
        </w:rPr>
        <w:tab/>
      </w:r>
      <w:r w:rsidRPr="000B6803">
        <w:rPr>
          <w:rFonts w:ascii="Arial" w:hAnsi="Arial" w:cs="Arial"/>
          <w:sz w:val="24"/>
          <w:szCs w:val="24"/>
        </w:rPr>
        <w:tab/>
        <w:t>Philippe LEGLEYE</w:t>
      </w:r>
    </w:p>
    <w:p w:rsidR="00D80FAD" w:rsidRPr="000B6803" w:rsidRDefault="00D80FAD" w:rsidP="00D80FAD">
      <w:pPr>
        <w:spacing w:before="120" w:after="120"/>
        <w:jc w:val="both"/>
        <w:rPr>
          <w:rFonts w:ascii="Arial" w:hAnsi="Arial" w:cs="Arial"/>
          <w:b/>
          <w:sz w:val="24"/>
          <w:szCs w:val="24"/>
        </w:rPr>
      </w:pPr>
    </w:p>
    <w:p w:rsidR="00D80FAD" w:rsidRPr="000F1A48" w:rsidRDefault="00D80FAD" w:rsidP="00D80FAD">
      <w:pPr>
        <w:spacing w:before="120" w:after="120"/>
        <w:jc w:val="both"/>
        <w:rPr>
          <w:rFonts w:ascii="Arial" w:hAnsi="Arial" w:cs="Arial"/>
          <w:b/>
          <w:color w:val="00B050"/>
          <w:sz w:val="24"/>
          <w:szCs w:val="24"/>
        </w:rPr>
      </w:pPr>
    </w:p>
    <w:p w:rsidR="00D80FAD" w:rsidRPr="000F1A48" w:rsidRDefault="00D80FAD" w:rsidP="00D80FAD">
      <w:pPr>
        <w:pStyle w:val="Corpsdetexte"/>
        <w:jc w:val="both"/>
        <w:rPr>
          <w:rFonts w:ascii="Arial" w:hAnsi="Arial" w:cs="Arial"/>
          <w:b w:val="0"/>
          <w:color w:val="00B050"/>
          <w:sz w:val="24"/>
          <w:szCs w:val="24"/>
        </w:rPr>
      </w:pPr>
    </w:p>
    <w:p w:rsidR="004120C1" w:rsidRPr="000F1A48" w:rsidRDefault="004120C1" w:rsidP="004120C1">
      <w:pPr>
        <w:pStyle w:val="Corpsdetexte"/>
        <w:jc w:val="left"/>
        <w:rPr>
          <w:rFonts w:ascii="Arial" w:hAnsi="Arial" w:cs="Arial"/>
          <w:b w:val="0"/>
          <w:color w:val="00B050"/>
          <w:sz w:val="24"/>
          <w:szCs w:val="24"/>
        </w:rPr>
      </w:pPr>
    </w:p>
    <w:p w:rsidR="004120C1" w:rsidRPr="000F1A48" w:rsidRDefault="004120C1" w:rsidP="004120C1">
      <w:pPr>
        <w:pStyle w:val="Corpsdetexte"/>
        <w:jc w:val="left"/>
        <w:rPr>
          <w:rFonts w:ascii="Arial" w:hAnsi="Arial" w:cs="Arial"/>
          <w:b w:val="0"/>
          <w:color w:val="00B050"/>
          <w:sz w:val="24"/>
          <w:szCs w:val="24"/>
        </w:rPr>
      </w:pPr>
    </w:p>
    <w:sectPr w:rsidR="004120C1" w:rsidRPr="000F1A48" w:rsidSect="008C5E74">
      <w:headerReference w:type="even" r:id="rId34"/>
      <w:headerReference w:type="default" r:id="rId35"/>
      <w:footerReference w:type="even" r:id="rId36"/>
      <w:footerReference w:type="default" r:id="rId3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0884" w:rsidRDefault="009E0884" w:rsidP="004120C1">
      <w:r>
        <w:separator/>
      </w:r>
    </w:p>
  </w:endnote>
  <w:endnote w:type="continuationSeparator" w:id="0">
    <w:p w:rsidR="009E0884" w:rsidRDefault="009E0884" w:rsidP="004120C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Bold">
    <w:panose1 w:val="00000000000000000000"/>
    <w:charset w:val="00"/>
    <w:family w:val="swiss"/>
    <w:notTrueType/>
    <w:pitch w:val="default"/>
    <w:sig w:usb0="00000003" w:usb1="00000000" w:usb2="00000000" w:usb3="00000000" w:csb0="00000001" w:csb1="00000000"/>
  </w:font>
  <w:font w:name="LiberationSans">
    <w:altName w:val="MS Mincho"/>
    <w:panose1 w:val="00000000000000000000"/>
    <w:charset w:val="80"/>
    <w:family w:val="auto"/>
    <w:notTrueType/>
    <w:pitch w:val="default"/>
    <w:sig w:usb0="00000003" w:usb1="08070000" w:usb2="00000010" w:usb3="00000000" w:csb0="00020001" w:csb1="00000000"/>
  </w:font>
  <w:font w:name="Lucida Calligraphy">
    <w:panose1 w:val="03010101010101010101"/>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6C0" w:rsidRDefault="003B36C0" w:rsidP="008C5E7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3B36C0" w:rsidRDefault="003B36C0" w:rsidP="008C5E74">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6C0" w:rsidRDefault="003B36C0" w:rsidP="008C5E7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97C86">
      <w:rPr>
        <w:rStyle w:val="Numrodepage"/>
        <w:noProof/>
      </w:rPr>
      <w:t>45</w:t>
    </w:r>
    <w:r>
      <w:rPr>
        <w:rStyle w:val="Numrodepage"/>
      </w:rPr>
      <w:fldChar w:fldCharType="end"/>
    </w:r>
  </w:p>
  <w:p w:rsidR="003B36C0" w:rsidRDefault="003B36C0" w:rsidP="000162CC">
    <w:pPr>
      <w:pStyle w:val="Pieddepage"/>
      <w:ind w:right="360"/>
      <w:jc w:val="center"/>
    </w:pPr>
    <w:r>
      <w:t>DUP et mise en compatibilité du PLU de BORNEL reconstruction du réseau souterrain de 63000 volts dans la vallée de l’Oise</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0884" w:rsidRDefault="009E0884" w:rsidP="004120C1">
      <w:r>
        <w:separator/>
      </w:r>
    </w:p>
  </w:footnote>
  <w:footnote w:type="continuationSeparator" w:id="0">
    <w:p w:rsidR="009E0884" w:rsidRDefault="009E0884" w:rsidP="004120C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6C0" w:rsidRDefault="003B36C0" w:rsidP="008C5E74">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3B36C0" w:rsidRDefault="003B36C0" w:rsidP="008C5E74">
    <w:pPr>
      <w:pStyle w:val="En-tt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6C0" w:rsidRDefault="003B36C0" w:rsidP="008C5E74">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97C86">
      <w:rPr>
        <w:rStyle w:val="Numrodepage"/>
        <w:noProof/>
      </w:rPr>
      <w:t>45</w:t>
    </w:r>
    <w:r>
      <w:rPr>
        <w:rStyle w:val="Numrodepage"/>
      </w:rPr>
      <w:fldChar w:fldCharType="end"/>
    </w:r>
  </w:p>
  <w:p w:rsidR="003B36C0" w:rsidRPr="00F373B5" w:rsidRDefault="003B36C0" w:rsidP="008C5E74">
    <w:pPr>
      <w:pStyle w:val="En-tte"/>
      <w:ind w:right="360"/>
      <w:jc w:val="right"/>
      <w:rPr>
        <w:sz w:val="24"/>
        <w:szCs w:val="24"/>
      </w:rPr>
    </w:pPr>
    <w:r>
      <w:rPr>
        <w:sz w:val="24"/>
        <w:szCs w:val="24"/>
      </w:rPr>
      <w:t>E20000097/80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0"/>
        </w:tabs>
        <w:ind w:left="1571" w:hanging="360"/>
      </w:pPr>
      <w:rPr>
        <w:rFonts w:ascii="Wingdings" w:hAnsi="Wingdings" w:cs="Wingdings"/>
        <w:sz w:val="24"/>
        <w:szCs w:val="24"/>
      </w:rPr>
    </w:lvl>
  </w:abstractNum>
  <w:abstractNum w:abstractNumId="1">
    <w:nsid w:val="00000002"/>
    <w:multiLevelType w:val="singleLevel"/>
    <w:tmpl w:val="00000002"/>
    <w:name w:val="WW8Num2"/>
    <w:lvl w:ilvl="0">
      <w:start w:val="1"/>
      <w:numFmt w:val="decimal"/>
      <w:lvlText w:val="%1)"/>
      <w:lvlJc w:val="left"/>
      <w:pPr>
        <w:tabs>
          <w:tab w:val="num" w:pos="0"/>
        </w:tabs>
        <w:ind w:left="1211" w:hanging="360"/>
      </w:pPr>
    </w:lvl>
  </w:abstractNum>
  <w:abstractNum w:abstractNumId="2">
    <w:nsid w:val="00000003"/>
    <w:multiLevelType w:val="singleLevel"/>
    <w:tmpl w:val="00000003"/>
    <w:name w:val="WW8Num3"/>
    <w:lvl w:ilvl="0">
      <w:start w:val="1"/>
      <w:numFmt w:val="bullet"/>
      <w:lvlText w:val=""/>
      <w:lvlJc w:val="left"/>
      <w:pPr>
        <w:tabs>
          <w:tab w:val="num" w:pos="0"/>
        </w:tabs>
        <w:ind w:left="1931" w:hanging="360"/>
      </w:pPr>
      <w:rPr>
        <w:rFonts w:ascii="Wingdings" w:hAnsi="Wingdings" w:cs="Wingdings"/>
      </w:rPr>
    </w:lvl>
  </w:abstractNum>
  <w:abstractNum w:abstractNumId="3">
    <w:nsid w:val="01165542"/>
    <w:multiLevelType w:val="hybridMultilevel"/>
    <w:tmpl w:val="D7DA8426"/>
    <w:lvl w:ilvl="0" w:tplc="95B26944">
      <w:numFmt w:val="bullet"/>
      <w:lvlText w:val="-"/>
      <w:lvlJc w:val="left"/>
      <w:pPr>
        <w:ind w:left="1901" w:hanging="1050"/>
      </w:pPr>
      <w:rPr>
        <w:rFonts w:ascii="Arial" w:eastAsia="Times New Roman" w:hAnsi="Arial" w:cs="Aria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4">
    <w:nsid w:val="01F301C9"/>
    <w:multiLevelType w:val="hybridMultilevel"/>
    <w:tmpl w:val="6DEA18B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
    <w:nsid w:val="03DE79CE"/>
    <w:multiLevelType w:val="hybridMultilevel"/>
    <w:tmpl w:val="6C2C6974"/>
    <w:lvl w:ilvl="0" w:tplc="040C0001">
      <w:start w:val="1"/>
      <w:numFmt w:val="bullet"/>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6">
    <w:nsid w:val="04FB32DA"/>
    <w:multiLevelType w:val="hybridMultilevel"/>
    <w:tmpl w:val="0824C0D2"/>
    <w:lvl w:ilvl="0" w:tplc="040C0001">
      <w:start w:val="1"/>
      <w:numFmt w:val="bullet"/>
      <w:lvlText w:val=""/>
      <w:lvlJc w:val="left"/>
      <w:pPr>
        <w:ind w:left="1635" w:hanging="360"/>
      </w:pPr>
      <w:rPr>
        <w:rFonts w:ascii="Symbol" w:hAnsi="Symbol"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7">
    <w:nsid w:val="08DA31AD"/>
    <w:multiLevelType w:val="multilevel"/>
    <w:tmpl w:val="040C0025"/>
    <w:lvl w:ilvl="0">
      <w:start w:val="1"/>
      <w:numFmt w:val="decimal"/>
      <w:pStyle w:val="Titre1"/>
      <w:lvlText w:val="%1"/>
      <w:lvlJc w:val="left"/>
      <w:pPr>
        <w:tabs>
          <w:tab w:val="num" w:pos="432"/>
        </w:tabs>
        <w:ind w:left="432" w:hanging="432"/>
      </w:pPr>
    </w:lvl>
    <w:lvl w:ilvl="1">
      <w:start w:val="1"/>
      <w:numFmt w:val="decimal"/>
      <w:pStyle w:val="Titre2"/>
      <w:lvlText w:val="%1.%2"/>
      <w:lvlJc w:val="left"/>
      <w:pPr>
        <w:tabs>
          <w:tab w:val="num" w:pos="576"/>
        </w:tabs>
        <w:ind w:left="576" w:hanging="576"/>
      </w:pPr>
    </w:lvl>
    <w:lvl w:ilvl="2">
      <w:start w:val="1"/>
      <w:numFmt w:val="decimal"/>
      <w:pStyle w:val="Titre3"/>
      <w:lvlText w:val="%1.%2.%3"/>
      <w:lvlJc w:val="left"/>
      <w:pPr>
        <w:tabs>
          <w:tab w:val="num" w:pos="2520"/>
        </w:tabs>
        <w:ind w:left="2520" w:hanging="720"/>
      </w:p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8">
    <w:nsid w:val="0D4D6A99"/>
    <w:multiLevelType w:val="hybridMultilevel"/>
    <w:tmpl w:val="930A8A66"/>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
    <w:nsid w:val="0EE50DF3"/>
    <w:multiLevelType w:val="hybridMultilevel"/>
    <w:tmpl w:val="90CC545E"/>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
    <w:nsid w:val="0FCB18AE"/>
    <w:multiLevelType w:val="hybridMultilevel"/>
    <w:tmpl w:val="313AD1F6"/>
    <w:lvl w:ilvl="0" w:tplc="86469BA8">
      <w:start w:val="1"/>
      <w:numFmt w:val="bullet"/>
      <w:lvlText w:val=""/>
      <w:lvlJc w:val="left"/>
      <w:pPr>
        <w:ind w:left="1495" w:hanging="360"/>
      </w:pPr>
      <w:rPr>
        <w:rFonts w:ascii="Symbol" w:hAnsi="Symbol" w:hint="default"/>
        <w:color w:val="auto"/>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1">
    <w:nsid w:val="13D76404"/>
    <w:multiLevelType w:val="hybridMultilevel"/>
    <w:tmpl w:val="66647DE6"/>
    <w:lvl w:ilvl="0" w:tplc="040C0001">
      <w:start w:val="1"/>
      <w:numFmt w:val="bullet"/>
      <w:lvlText w:val=""/>
      <w:lvlJc w:val="left"/>
      <w:pPr>
        <w:tabs>
          <w:tab w:val="num" w:pos="1800"/>
        </w:tabs>
        <w:ind w:left="1800" w:hanging="360"/>
      </w:pPr>
      <w:rPr>
        <w:rFonts w:ascii="Symbol" w:hAnsi="Symbol" w:hint="default"/>
      </w:rPr>
    </w:lvl>
    <w:lvl w:ilvl="1" w:tplc="040C0003" w:tentative="1">
      <w:start w:val="1"/>
      <w:numFmt w:val="bullet"/>
      <w:lvlText w:val="o"/>
      <w:lvlJc w:val="left"/>
      <w:pPr>
        <w:tabs>
          <w:tab w:val="num" w:pos="2520"/>
        </w:tabs>
        <w:ind w:left="2520" w:hanging="360"/>
      </w:pPr>
      <w:rPr>
        <w:rFonts w:ascii="Courier New" w:hAnsi="Courier New" w:cs="Courier New" w:hint="default"/>
      </w:rPr>
    </w:lvl>
    <w:lvl w:ilvl="2" w:tplc="040C0005">
      <w:start w:val="1"/>
      <w:numFmt w:val="bullet"/>
      <w:lvlText w:val=""/>
      <w:lvlJc w:val="left"/>
      <w:pPr>
        <w:tabs>
          <w:tab w:val="num" w:pos="3240"/>
        </w:tabs>
        <w:ind w:left="3240" w:hanging="360"/>
      </w:pPr>
      <w:rPr>
        <w:rFonts w:ascii="Wingdings" w:hAnsi="Wingdings" w:hint="default"/>
      </w:rPr>
    </w:lvl>
    <w:lvl w:ilvl="3" w:tplc="040C0001" w:tentative="1">
      <w:start w:val="1"/>
      <w:numFmt w:val="bullet"/>
      <w:lvlText w:val=""/>
      <w:lvlJc w:val="left"/>
      <w:pPr>
        <w:tabs>
          <w:tab w:val="num" w:pos="3960"/>
        </w:tabs>
        <w:ind w:left="3960" w:hanging="360"/>
      </w:pPr>
      <w:rPr>
        <w:rFonts w:ascii="Symbol" w:hAnsi="Symbol" w:hint="default"/>
      </w:rPr>
    </w:lvl>
    <w:lvl w:ilvl="4" w:tplc="040C0003" w:tentative="1">
      <w:start w:val="1"/>
      <w:numFmt w:val="bullet"/>
      <w:lvlText w:val="o"/>
      <w:lvlJc w:val="left"/>
      <w:pPr>
        <w:tabs>
          <w:tab w:val="num" w:pos="4680"/>
        </w:tabs>
        <w:ind w:left="4680" w:hanging="360"/>
      </w:pPr>
      <w:rPr>
        <w:rFonts w:ascii="Courier New" w:hAnsi="Courier New" w:cs="Courier New" w:hint="default"/>
      </w:rPr>
    </w:lvl>
    <w:lvl w:ilvl="5" w:tplc="040C0005" w:tentative="1">
      <w:start w:val="1"/>
      <w:numFmt w:val="bullet"/>
      <w:lvlText w:val=""/>
      <w:lvlJc w:val="left"/>
      <w:pPr>
        <w:tabs>
          <w:tab w:val="num" w:pos="5400"/>
        </w:tabs>
        <w:ind w:left="5400" w:hanging="360"/>
      </w:pPr>
      <w:rPr>
        <w:rFonts w:ascii="Wingdings" w:hAnsi="Wingdings" w:hint="default"/>
      </w:rPr>
    </w:lvl>
    <w:lvl w:ilvl="6" w:tplc="040C0001" w:tentative="1">
      <w:start w:val="1"/>
      <w:numFmt w:val="bullet"/>
      <w:lvlText w:val=""/>
      <w:lvlJc w:val="left"/>
      <w:pPr>
        <w:tabs>
          <w:tab w:val="num" w:pos="6120"/>
        </w:tabs>
        <w:ind w:left="6120" w:hanging="360"/>
      </w:pPr>
      <w:rPr>
        <w:rFonts w:ascii="Symbol" w:hAnsi="Symbol" w:hint="default"/>
      </w:rPr>
    </w:lvl>
    <w:lvl w:ilvl="7" w:tplc="040C0003" w:tentative="1">
      <w:start w:val="1"/>
      <w:numFmt w:val="bullet"/>
      <w:lvlText w:val="o"/>
      <w:lvlJc w:val="left"/>
      <w:pPr>
        <w:tabs>
          <w:tab w:val="num" w:pos="6840"/>
        </w:tabs>
        <w:ind w:left="6840" w:hanging="360"/>
      </w:pPr>
      <w:rPr>
        <w:rFonts w:ascii="Courier New" w:hAnsi="Courier New" w:cs="Courier New" w:hint="default"/>
      </w:rPr>
    </w:lvl>
    <w:lvl w:ilvl="8" w:tplc="040C0005" w:tentative="1">
      <w:start w:val="1"/>
      <w:numFmt w:val="bullet"/>
      <w:lvlText w:val=""/>
      <w:lvlJc w:val="left"/>
      <w:pPr>
        <w:tabs>
          <w:tab w:val="num" w:pos="7560"/>
        </w:tabs>
        <w:ind w:left="7560" w:hanging="360"/>
      </w:pPr>
      <w:rPr>
        <w:rFonts w:ascii="Wingdings" w:hAnsi="Wingdings" w:hint="default"/>
      </w:rPr>
    </w:lvl>
  </w:abstractNum>
  <w:abstractNum w:abstractNumId="12">
    <w:nsid w:val="1C8D0778"/>
    <w:multiLevelType w:val="hybridMultilevel"/>
    <w:tmpl w:val="8FC63C1C"/>
    <w:lvl w:ilvl="0" w:tplc="040C000B">
      <w:start w:val="1"/>
      <w:numFmt w:val="bullet"/>
      <w:lvlText w:val=""/>
      <w:lvlJc w:val="left"/>
      <w:pPr>
        <w:ind w:left="1635" w:hanging="360"/>
      </w:pPr>
      <w:rPr>
        <w:rFonts w:ascii="Wingdings" w:hAnsi="Wingdings"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13">
    <w:nsid w:val="1EBB3433"/>
    <w:multiLevelType w:val="hybridMultilevel"/>
    <w:tmpl w:val="AF6E9B16"/>
    <w:lvl w:ilvl="0" w:tplc="040C000D">
      <w:start w:val="1"/>
      <w:numFmt w:val="bullet"/>
      <w:lvlText w:val=""/>
      <w:lvlJc w:val="left"/>
      <w:pPr>
        <w:ind w:left="1494"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nsid w:val="1F3B4907"/>
    <w:multiLevelType w:val="hybridMultilevel"/>
    <w:tmpl w:val="B2B2DED2"/>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5">
    <w:nsid w:val="203B40CE"/>
    <w:multiLevelType w:val="hybridMultilevel"/>
    <w:tmpl w:val="96F0F12E"/>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6">
    <w:nsid w:val="214D4576"/>
    <w:multiLevelType w:val="hybridMultilevel"/>
    <w:tmpl w:val="EC2276C2"/>
    <w:lvl w:ilvl="0" w:tplc="040C000B">
      <w:start w:val="1"/>
      <w:numFmt w:val="bullet"/>
      <w:lvlText w:val=""/>
      <w:lvlJc w:val="left"/>
      <w:pPr>
        <w:ind w:left="1695" w:hanging="360"/>
      </w:pPr>
      <w:rPr>
        <w:rFonts w:ascii="Wingdings" w:hAnsi="Wingdings" w:hint="default"/>
      </w:rPr>
    </w:lvl>
    <w:lvl w:ilvl="1" w:tplc="040C0003" w:tentative="1">
      <w:start w:val="1"/>
      <w:numFmt w:val="bullet"/>
      <w:lvlText w:val="o"/>
      <w:lvlJc w:val="left"/>
      <w:pPr>
        <w:ind w:left="2415" w:hanging="360"/>
      </w:pPr>
      <w:rPr>
        <w:rFonts w:ascii="Courier New" w:hAnsi="Courier New" w:cs="Courier New" w:hint="default"/>
      </w:rPr>
    </w:lvl>
    <w:lvl w:ilvl="2" w:tplc="040C0005" w:tentative="1">
      <w:start w:val="1"/>
      <w:numFmt w:val="bullet"/>
      <w:lvlText w:val=""/>
      <w:lvlJc w:val="left"/>
      <w:pPr>
        <w:ind w:left="3135" w:hanging="360"/>
      </w:pPr>
      <w:rPr>
        <w:rFonts w:ascii="Wingdings" w:hAnsi="Wingdings" w:hint="default"/>
      </w:rPr>
    </w:lvl>
    <w:lvl w:ilvl="3" w:tplc="040C0001" w:tentative="1">
      <w:start w:val="1"/>
      <w:numFmt w:val="bullet"/>
      <w:lvlText w:val=""/>
      <w:lvlJc w:val="left"/>
      <w:pPr>
        <w:ind w:left="3855" w:hanging="360"/>
      </w:pPr>
      <w:rPr>
        <w:rFonts w:ascii="Symbol" w:hAnsi="Symbol" w:hint="default"/>
      </w:rPr>
    </w:lvl>
    <w:lvl w:ilvl="4" w:tplc="040C0003" w:tentative="1">
      <w:start w:val="1"/>
      <w:numFmt w:val="bullet"/>
      <w:lvlText w:val="o"/>
      <w:lvlJc w:val="left"/>
      <w:pPr>
        <w:ind w:left="4575" w:hanging="360"/>
      </w:pPr>
      <w:rPr>
        <w:rFonts w:ascii="Courier New" w:hAnsi="Courier New" w:cs="Courier New" w:hint="default"/>
      </w:rPr>
    </w:lvl>
    <w:lvl w:ilvl="5" w:tplc="040C0005" w:tentative="1">
      <w:start w:val="1"/>
      <w:numFmt w:val="bullet"/>
      <w:lvlText w:val=""/>
      <w:lvlJc w:val="left"/>
      <w:pPr>
        <w:ind w:left="5295" w:hanging="360"/>
      </w:pPr>
      <w:rPr>
        <w:rFonts w:ascii="Wingdings" w:hAnsi="Wingdings" w:hint="default"/>
      </w:rPr>
    </w:lvl>
    <w:lvl w:ilvl="6" w:tplc="040C0001" w:tentative="1">
      <w:start w:val="1"/>
      <w:numFmt w:val="bullet"/>
      <w:lvlText w:val=""/>
      <w:lvlJc w:val="left"/>
      <w:pPr>
        <w:ind w:left="6015" w:hanging="360"/>
      </w:pPr>
      <w:rPr>
        <w:rFonts w:ascii="Symbol" w:hAnsi="Symbol" w:hint="default"/>
      </w:rPr>
    </w:lvl>
    <w:lvl w:ilvl="7" w:tplc="040C0003" w:tentative="1">
      <w:start w:val="1"/>
      <w:numFmt w:val="bullet"/>
      <w:lvlText w:val="o"/>
      <w:lvlJc w:val="left"/>
      <w:pPr>
        <w:ind w:left="6735" w:hanging="360"/>
      </w:pPr>
      <w:rPr>
        <w:rFonts w:ascii="Courier New" w:hAnsi="Courier New" w:cs="Courier New" w:hint="default"/>
      </w:rPr>
    </w:lvl>
    <w:lvl w:ilvl="8" w:tplc="040C0005" w:tentative="1">
      <w:start w:val="1"/>
      <w:numFmt w:val="bullet"/>
      <w:lvlText w:val=""/>
      <w:lvlJc w:val="left"/>
      <w:pPr>
        <w:ind w:left="7455" w:hanging="360"/>
      </w:pPr>
      <w:rPr>
        <w:rFonts w:ascii="Wingdings" w:hAnsi="Wingdings" w:hint="default"/>
      </w:rPr>
    </w:lvl>
  </w:abstractNum>
  <w:abstractNum w:abstractNumId="17">
    <w:nsid w:val="252A6E7D"/>
    <w:multiLevelType w:val="hybridMultilevel"/>
    <w:tmpl w:val="0986A4C4"/>
    <w:lvl w:ilvl="0" w:tplc="040C0001">
      <w:start w:val="1"/>
      <w:numFmt w:val="bullet"/>
      <w:lvlText w:val=""/>
      <w:lvlJc w:val="left"/>
      <w:pPr>
        <w:ind w:left="1635" w:hanging="360"/>
      </w:pPr>
      <w:rPr>
        <w:rFonts w:ascii="Symbol" w:hAnsi="Symbol"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18">
    <w:nsid w:val="26FB1238"/>
    <w:multiLevelType w:val="hybridMultilevel"/>
    <w:tmpl w:val="3D4AB39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nsid w:val="299C72C2"/>
    <w:multiLevelType w:val="hybridMultilevel"/>
    <w:tmpl w:val="48FA1C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E5660D2"/>
    <w:multiLevelType w:val="multilevel"/>
    <w:tmpl w:val="25F8E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F0739B"/>
    <w:multiLevelType w:val="hybridMultilevel"/>
    <w:tmpl w:val="93186BE2"/>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2">
    <w:nsid w:val="30903770"/>
    <w:multiLevelType w:val="hybridMultilevel"/>
    <w:tmpl w:val="1912104E"/>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3">
    <w:nsid w:val="337B43FE"/>
    <w:multiLevelType w:val="hybridMultilevel"/>
    <w:tmpl w:val="56EC1514"/>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34820F1A"/>
    <w:multiLevelType w:val="hybridMultilevel"/>
    <w:tmpl w:val="36107282"/>
    <w:lvl w:ilvl="0" w:tplc="D48A4CDE">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5">
    <w:nsid w:val="35676FBA"/>
    <w:multiLevelType w:val="hybridMultilevel"/>
    <w:tmpl w:val="23DE8632"/>
    <w:lvl w:ilvl="0" w:tplc="040C0001">
      <w:start w:val="1"/>
      <w:numFmt w:val="bullet"/>
      <w:lvlText w:val=""/>
      <w:lvlJc w:val="left"/>
      <w:pPr>
        <w:ind w:left="1635" w:hanging="360"/>
      </w:pPr>
      <w:rPr>
        <w:rFonts w:ascii="Symbol" w:hAnsi="Symbol"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26">
    <w:nsid w:val="376B4539"/>
    <w:multiLevelType w:val="hybridMultilevel"/>
    <w:tmpl w:val="959617BE"/>
    <w:lvl w:ilvl="0" w:tplc="9DAC5DE0">
      <w:start w:val="1"/>
      <w:numFmt w:val="decimal"/>
      <w:lvlText w:val="%1)"/>
      <w:lvlJc w:val="left"/>
      <w:pPr>
        <w:tabs>
          <w:tab w:val="num" w:pos="1665"/>
        </w:tabs>
        <w:ind w:left="1665" w:hanging="360"/>
      </w:pPr>
      <w:rPr>
        <w:rFonts w:hint="default"/>
      </w:rPr>
    </w:lvl>
    <w:lvl w:ilvl="1" w:tplc="37D2F5F0">
      <w:start w:val="1"/>
      <w:numFmt w:val="bullet"/>
      <w:lvlText w:val=""/>
      <w:lvlJc w:val="left"/>
      <w:pPr>
        <w:tabs>
          <w:tab w:val="num" w:pos="2385"/>
        </w:tabs>
        <w:ind w:left="2385" w:hanging="360"/>
      </w:pPr>
      <w:rPr>
        <w:rFonts w:ascii="Wingdings" w:hAnsi="Wingdings" w:hint="default"/>
        <w:color w:val="auto"/>
      </w:rPr>
    </w:lvl>
    <w:lvl w:ilvl="2" w:tplc="040C001B">
      <w:start w:val="1"/>
      <w:numFmt w:val="lowerRoman"/>
      <w:lvlText w:val="%3."/>
      <w:lvlJc w:val="right"/>
      <w:pPr>
        <w:tabs>
          <w:tab w:val="num" w:pos="3105"/>
        </w:tabs>
        <w:ind w:left="3105" w:hanging="180"/>
      </w:pPr>
    </w:lvl>
    <w:lvl w:ilvl="3" w:tplc="040C000F" w:tentative="1">
      <w:start w:val="1"/>
      <w:numFmt w:val="decimal"/>
      <w:lvlText w:val="%4."/>
      <w:lvlJc w:val="left"/>
      <w:pPr>
        <w:tabs>
          <w:tab w:val="num" w:pos="3825"/>
        </w:tabs>
        <w:ind w:left="3825" w:hanging="360"/>
      </w:pPr>
    </w:lvl>
    <w:lvl w:ilvl="4" w:tplc="040C0019" w:tentative="1">
      <w:start w:val="1"/>
      <w:numFmt w:val="lowerLetter"/>
      <w:lvlText w:val="%5."/>
      <w:lvlJc w:val="left"/>
      <w:pPr>
        <w:tabs>
          <w:tab w:val="num" w:pos="4545"/>
        </w:tabs>
        <w:ind w:left="4545" w:hanging="360"/>
      </w:pPr>
    </w:lvl>
    <w:lvl w:ilvl="5" w:tplc="040C001B" w:tentative="1">
      <w:start w:val="1"/>
      <w:numFmt w:val="lowerRoman"/>
      <w:lvlText w:val="%6."/>
      <w:lvlJc w:val="right"/>
      <w:pPr>
        <w:tabs>
          <w:tab w:val="num" w:pos="5265"/>
        </w:tabs>
        <w:ind w:left="5265" w:hanging="180"/>
      </w:pPr>
    </w:lvl>
    <w:lvl w:ilvl="6" w:tplc="040C000F" w:tentative="1">
      <w:start w:val="1"/>
      <w:numFmt w:val="decimal"/>
      <w:lvlText w:val="%7."/>
      <w:lvlJc w:val="left"/>
      <w:pPr>
        <w:tabs>
          <w:tab w:val="num" w:pos="5985"/>
        </w:tabs>
        <w:ind w:left="5985" w:hanging="360"/>
      </w:pPr>
    </w:lvl>
    <w:lvl w:ilvl="7" w:tplc="040C0019" w:tentative="1">
      <w:start w:val="1"/>
      <w:numFmt w:val="lowerLetter"/>
      <w:lvlText w:val="%8."/>
      <w:lvlJc w:val="left"/>
      <w:pPr>
        <w:tabs>
          <w:tab w:val="num" w:pos="6705"/>
        </w:tabs>
        <w:ind w:left="6705" w:hanging="360"/>
      </w:pPr>
    </w:lvl>
    <w:lvl w:ilvl="8" w:tplc="040C001B" w:tentative="1">
      <w:start w:val="1"/>
      <w:numFmt w:val="lowerRoman"/>
      <w:lvlText w:val="%9."/>
      <w:lvlJc w:val="right"/>
      <w:pPr>
        <w:tabs>
          <w:tab w:val="num" w:pos="7425"/>
        </w:tabs>
        <w:ind w:left="7425" w:hanging="180"/>
      </w:pPr>
    </w:lvl>
  </w:abstractNum>
  <w:abstractNum w:abstractNumId="27">
    <w:nsid w:val="39356BFA"/>
    <w:multiLevelType w:val="hybridMultilevel"/>
    <w:tmpl w:val="394EE7C8"/>
    <w:lvl w:ilvl="0" w:tplc="040C0001">
      <w:start w:val="1"/>
      <w:numFmt w:val="bullet"/>
      <w:lvlText w:val=""/>
      <w:lvlJc w:val="left"/>
      <w:pPr>
        <w:ind w:left="1635" w:hanging="360"/>
      </w:pPr>
      <w:rPr>
        <w:rFonts w:ascii="Symbol" w:hAnsi="Symbol"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28">
    <w:nsid w:val="3B7C4C63"/>
    <w:multiLevelType w:val="hybridMultilevel"/>
    <w:tmpl w:val="E52A0E08"/>
    <w:lvl w:ilvl="0" w:tplc="3BD4C144">
      <w:start w:val="1"/>
      <w:numFmt w:val="decimal"/>
      <w:lvlText w:val="%1)"/>
      <w:lvlJc w:val="left"/>
      <w:pPr>
        <w:ind w:left="2156" w:hanging="360"/>
      </w:pPr>
      <w:rPr>
        <w:rFonts w:hint="default"/>
      </w:rPr>
    </w:lvl>
    <w:lvl w:ilvl="1" w:tplc="040C0019">
      <w:start w:val="1"/>
      <w:numFmt w:val="lowerLetter"/>
      <w:lvlText w:val="%2."/>
      <w:lvlJc w:val="left"/>
      <w:pPr>
        <w:ind w:left="2876" w:hanging="360"/>
      </w:pPr>
    </w:lvl>
    <w:lvl w:ilvl="2" w:tplc="040C001B" w:tentative="1">
      <w:start w:val="1"/>
      <w:numFmt w:val="lowerRoman"/>
      <w:lvlText w:val="%3."/>
      <w:lvlJc w:val="right"/>
      <w:pPr>
        <w:ind w:left="3596" w:hanging="180"/>
      </w:pPr>
    </w:lvl>
    <w:lvl w:ilvl="3" w:tplc="040C000F" w:tentative="1">
      <w:start w:val="1"/>
      <w:numFmt w:val="decimal"/>
      <w:lvlText w:val="%4."/>
      <w:lvlJc w:val="left"/>
      <w:pPr>
        <w:ind w:left="4316" w:hanging="360"/>
      </w:pPr>
    </w:lvl>
    <w:lvl w:ilvl="4" w:tplc="040C0019" w:tentative="1">
      <w:start w:val="1"/>
      <w:numFmt w:val="lowerLetter"/>
      <w:lvlText w:val="%5."/>
      <w:lvlJc w:val="left"/>
      <w:pPr>
        <w:ind w:left="5036" w:hanging="360"/>
      </w:pPr>
    </w:lvl>
    <w:lvl w:ilvl="5" w:tplc="040C001B" w:tentative="1">
      <w:start w:val="1"/>
      <w:numFmt w:val="lowerRoman"/>
      <w:lvlText w:val="%6."/>
      <w:lvlJc w:val="right"/>
      <w:pPr>
        <w:ind w:left="5756" w:hanging="180"/>
      </w:pPr>
    </w:lvl>
    <w:lvl w:ilvl="6" w:tplc="040C000F" w:tentative="1">
      <w:start w:val="1"/>
      <w:numFmt w:val="decimal"/>
      <w:lvlText w:val="%7."/>
      <w:lvlJc w:val="left"/>
      <w:pPr>
        <w:ind w:left="6476" w:hanging="360"/>
      </w:pPr>
    </w:lvl>
    <w:lvl w:ilvl="7" w:tplc="040C0019" w:tentative="1">
      <w:start w:val="1"/>
      <w:numFmt w:val="lowerLetter"/>
      <w:lvlText w:val="%8."/>
      <w:lvlJc w:val="left"/>
      <w:pPr>
        <w:ind w:left="7196" w:hanging="360"/>
      </w:pPr>
    </w:lvl>
    <w:lvl w:ilvl="8" w:tplc="040C001B" w:tentative="1">
      <w:start w:val="1"/>
      <w:numFmt w:val="lowerRoman"/>
      <w:lvlText w:val="%9."/>
      <w:lvlJc w:val="right"/>
      <w:pPr>
        <w:ind w:left="7916" w:hanging="180"/>
      </w:pPr>
    </w:lvl>
  </w:abstractNum>
  <w:abstractNum w:abstractNumId="29">
    <w:nsid w:val="3BD10698"/>
    <w:multiLevelType w:val="multilevel"/>
    <w:tmpl w:val="3CF61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191109A"/>
    <w:multiLevelType w:val="hybridMultilevel"/>
    <w:tmpl w:val="4F8E6986"/>
    <w:lvl w:ilvl="0" w:tplc="040C000B">
      <w:start w:val="1"/>
      <w:numFmt w:val="bullet"/>
      <w:lvlText w:val=""/>
      <w:lvlJc w:val="left"/>
      <w:pPr>
        <w:ind w:left="1778" w:hanging="360"/>
      </w:pPr>
      <w:rPr>
        <w:rFonts w:ascii="Wingdings" w:hAnsi="Wingdings"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31">
    <w:nsid w:val="443B4CB8"/>
    <w:multiLevelType w:val="hybridMultilevel"/>
    <w:tmpl w:val="F2C8A924"/>
    <w:lvl w:ilvl="0" w:tplc="09A8EB3C">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32">
    <w:nsid w:val="48C20999"/>
    <w:multiLevelType w:val="hybridMultilevel"/>
    <w:tmpl w:val="E860362E"/>
    <w:lvl w:ilvl="0" w:tplc="040C000B">
      <w:start w:val="1"/>
      <w:numFmt w:val="bullet"/>
      <w:lvlText w:val=""/>
      <w:lvlJc w:val="left"/>
      <w:pPr>
        <w:ind w:left="1635" w:hanging="360"/>
      </w:pPr>
      <w:rPr>
        <w:rFonts w:ascii="Wingdings" w:hAnsi="Wingdings" w:hint="default"/>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33">
    <w:nsid w:val="54407387"/>
    <w:multiLevelType w:val="hybridMultilevel"/>
    <w:tmpl w:val="A6F48AEA"/>
    <w:lvl w:ilvl="0" w:tplc="040C0001">
      <w:start w:val="1"/>
      <w:numFmt w:val="bullet"/>
      <w:lvlText w:val=""/>
      <w:lvlJc w:val="left"/>
      <w:pPr>
        <w:tabs>
          <w:tab w:val="num" w:pos="1800"/>
        </w:tabs>
        <w:ind w:left="1800" w:hanging="360"/>
      </w:pPr>
      <w:rPr>
        <w:rFonts w:ascii="Symbol" w:hAnsi="Symbol" w:hint="default"/>
      </w:rPr>
    </w:lvl>
    <w:lvl w:ilvl="1" w:tplc="040C0003" w:tentative="1">
      <w:start w:val="1"/>
      <w:numFmt w:val="bullet"/>
      <w:lvlText w:val="o"/>
      <w:lvlJc w:val="left"/>
      <w:pPr>
        <w:tabs>
          <w:tab w:val="num" w:pos="2520"/>
        </w:tabs>
        <w:ind w:left="2520" w:hanging="360"/>
      </w:pPr>
      <w:rPr>
        <w:rFonts w:ascii="Courier New" w:hAnsi="Courier New" w:cs="Courier New" w:hint="default"/>
      </w:rPr>
    </w:lvl>
    <w:lvl w:ilvl="2" w:tplc="040C0005" w:tentative="1">
      <w:start w:val="1"/>
      <w:numFmt w:val="bullet"/>
      <w:lvlText w:val=""/>
      <w:lvlJc w:val="left"/>
      <w:pPr>
        <w:tabs>
          <w:tab w:val="num" w:pos="3240"/>
        </w:tabs>
        <w:ind w:left="3240" w:hanging="360"/>
      </w:pPr>
      <w:rPr>
        <w:rFonts w:ascii="Wingdings" w:hAnsi="Wingdings" w:hint="default"/>
      </w:rPr>
    </w:lvl>
    <w:lvl w:ilvl="3" w:tplc="040C0001" w:tentative="1">
      <w:start w:val="1"/>
      <w:numFmt w:val="bullet"/>
      <w:lvlText w:val=""/>
      <w:lvlJc w:val="left"/>
      <w:pPr>
        <w:tabs>
          <w:tab w:val="num" w:pos="3960"/>
        </w:tabs>
        <w:ind w:left="3960" w:hanging="360"/>
      </w:pPr>
      <w:rPr>
        <w:rFonts w:ascii="Symbol" w:hAnsi="Symbol" w:hint="default"/>
      </w:rPr>
    </w:lvl>
    <w:lvl w:ilvl="4" w:tplc="040C0003" w:tentative="1">
      <w:start w:val="1"/>
      <w:numFmt w:val="bullet"/>
      <w:lvlText w:val="o"/>
      <w:lvlJc w:val="left"/>
      <w:pPr>
        <w:tabs>
          <w:tab w:val="num" w:pos="4680"/>
        </w:tabs>
        <w:ind w:left="4680" w:hanging="360"/>
      </w:pPr>
      <w:rPr>
        <w:rFonts w:ascii="Courier New" w:hAnsi="Courier New" w:cs="Courier New" w:hint="default"/>
      </w:rPr>
    </w:lvl>
    <w:lvl w:ilvl="5" w:tplc="040C0005" w:tentative="1">
      <w:start w:val="1"/>
      <w:numFmt w:val="bullet"/>
      <w:lvlText w:val=""/>
      <w:lvlJc w:val="left"/>
      <w:pPr>
        <w:tabs>
          <w:tab w:val="num" w:pos="5400"/>
        </w:tabs>
        <w:ind w:left="5400" w:hanging="360"/>
      </w:pPr>
      <w:rPr>
        <w:rFonts w:ascii="Wingdings" w:hAnsi="Wingdings" w:hint="default"/>
      </w:rPr>
    </w:lvl>
    <w:lvl w:ilvl="6" w:tplc="040C0001" w:tentative="1">
      <w:start w:val="1"/>
      <w:numFmt w:val="bullet"/>
      <w:lvlText w:val=""/>
      <w:lvlJc w:val="left"/>
      <w:pPr>
        <w:tabs>
          <w:tab w:val="num" w:pos="6120"/>
        </w:tabs>
        <w:ind w:left="6120" w:hanging="360"/>
      </w:pPr>
      <w:rPr>
        <w:rFonts w:ascii="Symbol" w:hAnsi="Symbol" w:hint="default"/>
      </w:rPr>
    </w:lvl>
    <w:lvl w:ilvl="7" w:tplc="040C0003" w:tentative="1">
      <w:start w:val="1"/>
      <w:numFmt w:val="bullet"/>
      <w:lvlText w:val="o"/>
      <w:lvlJc w:val="left"/>
      <w:pPr>
        <w:tabs>
          <w:tab w:val="num" w:pos="6840"/>
        </w:tabs>
        <w:ind w:left="6840" w:hanging="360"/>
      </w:pPr>
      <w:rPr>
        <w:rFonts w:ascii="Courier New" w:hAnsi="Courier New" w:cs="Courier New" w:hint="default"/>
      </w:rPr>
    </w:lvl>
    <w:lvl w:ilvl="8" w:tplc="040C0005" w:tentative="1">
      <w:start w:val="1"/>
      <w:numFmt w:val="bullet"/>
      <w:lvlText w:val=""/>
      <w:lvlJc w:val="left"/>
      <w:pPr>
        <w:tabs>
          <w:tab w:val="num" w:pos="7560"/>
        </w:tabs>
        <w:ind w:left="7560" w:hanging="360"/>
      </w:pPr>
      <w:rPr>
        <w:rFonts w:ascii="Wingdings" w:hAnsi="Wingdings" w:hint="default"/>
      </w:rPr>
    </w:lvl>
  </w:abstractNum>
  <w:abstractNum w:abstractNumId="34">
    <w:nsid w:val="54EE6CAB"/>
    <w:multiLevelType w:val="hybridMultilevel"/>
    <w:tmpl w:val="77B84956"/>
    <w:lvl w:ilvl="0" w:tplc="00000003">
      <w:start w:val="1"/>
      <w:numFmt w:val="bullet"/>
      <w:lvlText w:val=""/>
      <w:lvlJc w:val="left"/>
      <w:pPr>
        <w:ind w:left="1635" w:hanging="360"/>
      </w:pPr>
      <w:rPr>
        <w:rFonts w:ascii="Wingdings" w:hAnsi="Wingdings" w:cs="Wingdings"/>
      </w:rPr>
    </w:lvl>
    <w:lvl w:ilvl="1" w:tplc="040C0003" w:tentative="1">
      <w:start w:val="1"/>
      <w:numFmt w:val="bullet"/>
      <w:lvlText w:val="o"/>
      <w:lvlJc w:val="left"/>
      <w:pPr>
        <w:ind w:left="2355" w:hanging="360"/>
      </w:pPr>
      <w:rPr>
        <w:rFonts w:ascii="Courier New" w:hAnsi="Courier New" w:cs="Courier New" w:hint="default"/>
      </w:rPr>
    </w:lvl>
    <w:lvl w:ilvl="2" w:tplc="040C0005" w:tentative="1">
      <w:start w:val="1"/>
      <w:numFmt w:val="bullet"/>
      <w:lvlText w:val=""/>
      <w:lvlJc w:val="left"/>
      <w:pPr>
        <w:ind w:left="3075" w:hanging="360"/>
      </w:pPr>
      <w:rPr>
        <w:rFonts w:ascii="Wingdings" w:hAnsi="Wingdings" w:hint="default"/>
      </w:rPr>
    </w:lvl>
    <w:lvl w:ilvl="3" w:tplc="040C0001" w:tentative="1">
      <w:start w:val="1"/>
      <w:numFmt w:val="bullet"/>
      <w:lvlText w:val=""/>
      <w:lvlJc w:val="left"/>
      <w:pPr>
        <w:ind w:left="3795" w:hanging="360"/>
      </w:pPr>
      <w:rPr>
        <w:rFonts w:ascii="Symbol" w:hAnsi="Symbol" w:hint="default"/>
      </w:rPr>
    </w:lvl>
    <w:lvl w:ilvl="4" w:tplc="040C0003" w:tentative="1">
      <w:start w:val="1"/>
      <w:numFmt w:val="bullet"/>
      <w:lvlText w:val="o"/>
      <w:lvlJc w:val="left"/>
      <w:pPr>
        <w:ind w:left="4515" w:hanging="360"/>
      </w:pPr>
      <w:rPr>
        <w:rFonts w:ascii="Courier New" w:hAnsi="Courier New" w:cs="Courier New" w:hint="default"/>
      </w:rPr>
    </w:lvl>
    <w:lvl w:ilvl="5" w:tplc="040C0005" w:tentative="1">
      <w:start w:val="1"/>
      <w:numFmt w:val="bullet"/>
      <w:lvlText w:val=""/>
      <w:lvlJc w:val="left"/>
      <w:pPr>
        <w:ind w:left="5235" w:hanging="360"/>
      </w:pPr>
      <w:rPr>
        <w:rFonts w:ascii="Wingdings" w:hAnsi="Wingdings" w:hint="default"/>
      </w:rPr>
    </w:lvl>
    <w:lvl w:ilvl="6" w:tplc="040C0001" w:tentative="1">
      <w:start w:val="1"/>
      <w:numFmt w:val="bullet"/>
      <w:lvlText w:val=""/>
      <w:lvlJc w:val="left"/>
      <w:pPr>
        <w:ind w:left="5955" w:hanging="360"/>
      </w:pPr>
      <w:rPr>
        <w:rFonts w:ascii="Symbol" w:hAnsi="Symbol" w:hint="default"/>
      </w:rPr>
    </w:lvl>
    <w:lvl w:ilvl="7" w:tplc="040C0003" w:tentative="1">
      <w:start w:val="1"/>
      <w:numFmt w:val="bullet"/>
      <w:lvlText w:val="o"/>
      <w:lvlJc w:val="left"/>
      <w:pPr>
        <w:ind w:left="6675" w:hanging="360"/>
      </w:pPr>
      <w:rPr>
        <w:rFonts w:ascii="Courier New" w:hAnsi="Courier New" w:cs="Courier New" w:hint="default"/>
      </w:rPr>
    </w:lvl>
    <w:lvl w:ilvl="8" w:tplc="040C0005" w:tentative="1">
      <w:start w:val="1"/>
      <w:numFmt w:val="bullet"/>
      <w:lvlText w:val=""/>
      <w:lvlJc w:val="left"/>
      <w:pPr>
        <w:ind w:left="7395" w:hanging="360"/>
      </w:pPr>
      <w:rPr>
        <w:rFonts w:ascii="Wingdings" w:hAnsi="Wingdings" w:hint="default"/>
      </w:rPr>
    </w:lvl>
  </w:abstractNum>
  <w:abstractNum w:abstractNumId="35">
    <w:nsid w:val="5D815969"/>
    <w:multiLevelType w:val="hybridMultilevel"/>
    <w:tmpl w:val="28E89B2E"/>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F8664C3"/>
    <w:multiLevelType w:val="hybridMultilevel"/>
    <w:tmpl w:val="A456E02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7AE52A9"/>
    <w:multiLevelType w:val="hybridMultilevel"/>
    <w:tmpl w:val="E780C614"/>
    <w:lvl w:ilvl="0" w:tplc="040C0009">
      <w:start w:val="1"/>
      <w:numFmt w:val="bullet"/>
      <w:lvlText w:val=""/>
      <w:lvlJc w:val="left"/>
      <w:pPr>
        <w:ind w:left="2291" w:hanging="360"/>
      </w:pPr>
      <w:rPr>
        <w:rFonts w:ascii="Wingdings" w:hAnsi="Wingdings" w:hint="default"/>
      </w:rPr>
    </w:lvl>
    <w:lvl w:ilvl="1" w:tplc="040C0003" w:tentative="1">
      <w:start w:val="1"/>
      <w:numFmt w:val="bullet"/>
      <w:lvlText w:val="o"/>
      <w:lvlJc w:val="left"/>
      <w:pPr>
        <w:ind w:left="3011" w:hanging="360"/>
      </w:pPr>
      <w:rPr>
        <w:rFonts w:ascii="Courier New" w:hAnsi="Courier New" w:cs="Courier New" w:hint="default"/>
      </w:rPr>
    </w:lvl>
    <w:lvl w:ilvl="2" w:tplc="040C0005" w:tentative="1">
      <w:start w:val="1"/>
      <w:numFmt w:val="bullet"/>
      <w:lvlText w:val=""/>
      <w:lvlJc w:val="left"/>
      <w:pPr>
        <w:ind w:left="3731" w:hanging="360"/>
      </w:pPr>
      <w:rPr>
        <w:rFonts w:ascii="Wingdings" w:hAnsi="Wingdings" w:hint="default"/>
      </w:rPr>
    </w:lvl>
    <w:lvl w:ilvl="3" w:tplc="040C0001" w:tentative="1">
      <w:start w:val="1"/>
      <w:numFmt w:val="bullet"/>
      <w:lvlText w:val=""/>
      <w:lvlJc w:val="left"/>
      <w:pPr>
        <w:ind w:left="4451" w:hanging="360"/>
      </w:pPr>
      <w:rPr>
        <w:rFonts w:ascii="Symbol" w:hAnsi="Symbol" w:hint="default"/>
      </w:rPr>
    </w:lvl>
    <w:lvl w:ilvl="4" w:tplc="040C0003" w:tentative="1">
      <w:start w:val="1"/>
      <w:numFmt w:val="bullet"/>
      <w:lvlText w:val="o"/>
      <w:lvlJc w:val="left"/>
      <w:pPr>
        <w:ind w:left="5171" w:hanging="360"/>
      </w:pPr>
      <w:rPr>
        <w:rFonts w:ascii="Courier New" w:hAnsi="Courier New" w:cs="Courier New" w:hint="default"/>
      </w:rPr>
    </w:lvl>
    <w:lvl w:ilvl="5" w:tplc="040C0005" w:tentative="1">
      <w:start w:val="1"/>
      <w:numFmt w:val="bullet"/>
      <w:lvlText w:val=""/>
      <w:lvlJc w:val="left"/>
      <w:pPr>
        <w:ind w:left="5891" w:hanging="360"/>
      </w:pPr>
      <w:rPr>
        <w:rFonts w:ascii="Wingdings" w:hAnsi="Wingdings" w:hint="default"/>
      </w:rPr>
    </w:lvl>
    <w:lvl w:ilvl="6" w:tplc="040C0001" w:tentative="1">
      <w:start w:val="1"/>
      <w:numFmt w:val="bullet"/>
      <w:lvlText w:val=""/>
      <w:lvlJc w:val="left"/>
      <w:pPr>
        <w:ind w:left="6611" w:hanging="360"/>
      </w:pPr>
      <w:rPr>
        <w:rFonts w:ascii="Symbol" w:hAnsi="Symbol" w:hint="default"/>
      </w:rPr>
    </w:lvl>
    <w:lvl w:ilvl="7" w:tplc="040C0003" w:tentative="1">
      <w:start w:val="1"/>
      <w:numFmt w:val="bullet"/>
      <w:lvlText w:val="o"/>
      <w:lvlJc w:val="left"/>
      <w:pPr>
        <w:ind w:left="7331" w:hanging="360"/>
      </w:pPr>
      <w:rPr>
        <w:rFonts w:ascii="Courier New" w:hAnsi="Courier New" w:cs="Courier New" w:hint="default"/>
      </w:rPr>
    </w:lvl>
    <w:lvl w:ilvl="8" w:tplc="040C0005" w:tentative="1">
      <w:start w:val="1"/>
      <w:numFmt w:val="bullet"/>
      <w:lvlText w:val=""/>
      <w:lvlJc w:val="left"/>
      <w:pPr>
        <w:ind w:left="8051" w:hanging="360"/>
      </w:pPr>
      <w:rPr>
        <w:rFonts w:ascii="Wingdings" w:hAnsi="Wingdings" w:hint="default"/>
      </w:rPr>
    </w:lvl>
  </w:abstractNum>
  <w:abstractNum w:abstractNumId="38">
    <w:nsid w:val="6811277B"/>
    <w:multiLevelType w:val="hybridMultilevel"/>
    <w:tmpl w:val="8166C6DC"/>
    <w:lvl w:ilvl="0" w:tplc="040C0011">
      <w:start w:val="1"/>
      <w:numFmt w:val="decimal"/>
      <w:lvlText w:val="%1)"/>
      <w:lvlJc w:val="left"/>
      <w:pPr>
        <w:ind w:left="1353" w:hanging="360"/>
      </w:p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39">
    <w:nsid w:val="6A035259"/>
    <w:multiLevelType w:val="hybridMultilevel"/>
    <w:tmpl w:val="EDAC8B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6FF145AE"/>
    <w:multiLevelType w:val="hybridMultilevel"/>
    <w:tmpl w:val="00E82642"/>
    <w:lvl w:ilvl="0" w:tplc="3ADA27EE">
      <w:start w:val="1"/>
      <w:numFmt w:val="bullet"/>
      <w:lvlText w:val=""/>
      <w:lvlJc w:val="left"/>
      <w:pPr>
        <w:ind w:left="2291" w:hanging="360"/>
      </w:pPr>
      <w:rPr>
        <w:rFonts w:ascii="Symbol" w:hAnsi="Symbol" w:hint="default"/>
        <w:color w:val="auto"/>
      </w:rPr>
    </w:lvl>
    <w:lvl w:ilvl="1" w:tplc="040C0003" w:tentative="1">
      <w:start w:val="1"/>
      <w:numFmt w:val="bullet"/>
      <w:lvlText w:val="o"/>
      <w:lvlJc w:val="left"/>
      <w:pPr>
        <w:ind w:left="3011" w:hanging="360"/>
      </w:pPr>
      <w:rPr>
        <w:rFonts w:ascii="Courier New" w:hAnsi="Courier New" w:cs="Courier New" w:hint="default"/>
      </w:rPr>
    </w:lvl>
    <w:lvl w:ilvl="2" w:tplc="040C0005" w:tentative="1">
      <w:start w:val="1"/>
      <w:numFmt w:val="bullet"/>
      <w:lvlText w:val=""/>
      <w:lvlJc w:val="left"/>
      <w:pPr>
        <w:ind w:left="3731" w:hanging="360"/>
      </w:pPr>
      <w:rPr>
        <w:rFonts w:ascii="Wingdings" w:hAnsi="Wingdings" w:hint="default"/>
      </w:rPr>
    </w:lvl>
    <w:lvl w:ilvl="3" w:tplc="040C0001" w:tentative="1">
      <w:start w:val="1"/>
      <w:numFmt w:val="bullet"/>
      <w:lvlText w:val=""/>
      <w:lvlJc w:val="left"/>
      <w:pPr>
        <w:ind w:left="4451" w:hanging="360"/>
      </w:pPr>
      <w:rPr>
        <w:rFonts w:ascii="Symbol" w:hAnsi="Symbol" w:hint="default"/>
      </w:rPr>
    </w:lvl>
    <w:lvl w:ilvl="4" w:tplc="040C0003" w:tentative="1">
      <w:start w:val="1"/>
      <w:numFmt w:val="bullet"/>
      <w:lvlText w:val="o"/>
      <w:lvlJc w:val="left"/>
      <w:pPr>
        <w:ind w:left="5171" w:hanging="360"/>
      </w:pPr>
      <w:rPr>
        <w:rFonts w:ascii="Courier New" w:hAnsi="Courier New" w:cs="Courier New" w:hint="default"/>
      </w:rPr>
    </w:lvl>
    <w:lvl w:ilvl="5" w:tplc="040C0005" w:tentative="1">
      <w:start w:val="1"/>
      <w:numFmt w:val="bullet"/>
      <w:lvlText w:val=""/>
      <w:lvlJc w:val="left"/>
      <w:pPr>
        <w:ind w:left="5891" w:hanging="360"/>
      </w:pPr>
      <w:rPr>
        <w:rFonts w:ascii="Wingdings" w:hAnsi="Wingdings" w:hint="default"/>
      </w:rPr>
    </w:lvl>
    <w:lvl w:ilvl="6" w:tplc="040C0001" w:tentative="1">
      <w:start w:val="1"/>
      <w:numFmt w:val="bullet"/>
      <w:lvlText w:val=""/>
      <w:lvlJc w:val="left"/>
      <w:pPr>
        <w:ind w:left="6611" w:hanging="360"/>
      </w:pPr>
      <w:rPr>
        <w:rFonts w:ascii="Symbol" w:hAnsi="Symbol" w:hint="default"/>
      </w:rPr>
    </w:lvl>
    <w:lvl w:ilvl="7" w:tplc="040C0003" w:tentative="1">
      <w:start w:val="1"/>
      <w:numFmt w:val="bullet"/>
      <w:lvlText w:val="o"/>
      <w:lvlJc w:val="left"/>
      <w:pPr>
        <w:ind w:left="7331" w:hanging="360"/>
      </w:pPr>
      <w:rPr>
        <w:rFonts w:ascii="Courier New" w:hAnsi="Courier New" w:cs="Courier New" w:hint="default"/>
      </w:rPr>
    </w:lvl>
    <w:lvl w:ilvl="8" w:tplc="040C0005" w:tentative="1">
      <w:start w:val="1"/>
      <w:numFmt w:val="bullet"/>
      <w:lvlText w:val=""/>
      <w:lvlJc w:val="left"/>
      <w:pPr>
        <w:ind w:left="8051" w:hanging="360"/>
      </w:pPr>
      <w:rPr>
        <w:rFonts w:ascii="Wingdings" w:hAnsi="Wingdings" w:hint="default"/>
      </w:rPr>
    </w:lvl>
  </w:abstractNum>
  <w:abstractNum w:abstractNumId="41">
    <w:nsid w:val="71DA1413"/>
    <w:multiLevelType w:val="hybridMultilevel"/>
    <w:tmpl w:val="90FC966A"/>
    <w:lvl w:ilvl="0" w:tplc="040C0009">
      <w:start w:val="1"/>
      <w:numFmt w:val="bullet"/>
      <w:lvlText w:val=""/>
      <w:lvlJc w:val="left"/>
      <w:pPr>
        <w:ind w:left="2771" w:hanging="360"/>
      </w:pPr>
      <w:rPr>
        <w:rFonts w:ascii="Wingdings" w:hAnsi="Wingdings" w:hint="default"/>
      </w:rPr>
    </w:lvl>
    <w:lvl w:ilvl="1" w:tplc="040C0003" w:tentative="1">
      <w:start w:val="1"/>
      <w:numFmt w:val="bullet"/>
      <w:lvlText w:val="o"/>
      <w:lvlJc w:val="left"/>
      <w:pPr>
        <w:ind w:left="3491" w:hanging="360"/>
      </w:pPr>
      <w:rPr>
        <w:rFonts w:ascii="Courier New" w:hAnsi="Courier New" w:cs="Courier New" w:hint="default"/>
      </w:rPr>
    </w:lvl>
    <w:lvl w:ilvl="2" w:tplc="040C0005" w:tentative="1">
      <w:start w:val="1"/>
      <w:numFmt w:val="bullet"/>
      <w:lvlText w:val=""/>
      <w:lvlJc w:val="left"/>
      <w:pPr>
        <w:ind w:left="4211" w:hanging="360"/>
      </w:pPr>
      <w:rPr>
        <w:rFonts w:ascii="Wingdings" w:hAnsi="Wingdings" w:hint="default"/>
      </w:rPr>
    </w:lvl>
    <w:lvl w:ilvl="3" w:tplc="040C0001" w:tentative="1">
      <w:start w:val="1"/>
      <w:numFmt w:val="bullet"/>
      <w:lvlText w:val=""/>
      <w:lvlJc w:val="left"/>
      <w:pPr>
        <w:ind w:left="4931" w:hanging="360"/>
      </w:pPr>
      <w:rPr>
        <w:rFonts w:ascii="Symbol" w:hAnsi="Symbol" w:hint="default"/>
      </w:rPr>
    </w:lvl>
    <w:lvl w:ilvl="4" w:tplc="040C0003" w:tentative="1">
      <w:start w:val="1"/>
      <w:numFmt w:val="bullet"/>
      <w:lvlText w:val="o"/>
      <w:lvlJc w:val="left"/>
      <w:pPr>
        <w:ind w:left="5651" w:hanging="360"/>
      </w:pPr>
      <w:rPr>
        <w:rFonts w:ascii="Courier New" w:hAnsi="Courier New" w:cs="Courier New" w:hint="default"/>
      </w:rPr>
    </w:lvl>
    <w:lvl w:ilvl="5" w:tplc="040C0005" w:tentative="1">
      <w:start w:val="1"/>
      <w:numFmt w:val="bullet"/>
      <w:lvlText w:val=""/>
      <w:lvlJc w:val="left"/>
      <w:pPr>
        <w:ind w:left="6371" w:hanging="360"/>
      </w:pPr>
      <w:rPr>
        <w:rFonts w:ascii="Wingdings" w:hAnsi="Wingdings" w:hint="default"/>
      </w:rPr>
    </w:lvl>
    <w:lvl w:ilvl="6" w:tplc="040C0001" w:tentative="1">
      <w:start w:val="1"/>
      <w:numFmt w:val="bullet"/>
      <w:lvlText w:val=""/>
      <w:lvlJc w:val="left"/>
      <w:pPr>
        <w:ind w:left="7091" w:hanging="360"/>
      </w:pPr>
      <w:rPr>
        <w:rFonts w:ascii="Symbol" w:hAnsi="Symbol" w:hint="default"/>
      </w:rPr>
    </w:lvl>
    <w:lvl w:ilvl="7" w:tplc="040C0003" w:tentative="1">
      <w:start w:val="1"/>
      <w:numFmt w:val="bullet"/>
      <w:lvlText w:val="o"/>
      <w:lvlJc w:val="left"/>
      <w:pPr>
        <w:ind w:left="7811" w:hanging="360"/>
      </w:pPr>
      <w:rPr>
        <w:rFonts w:ascii="Courier New" w:hAnsi="Courier New" w:cs="Courier New" w:hint="default"/>
      </w:rPr>
    </w:lvl>
    <w:lvl w:ilvl="8" w:tplc="040C0005" w:tentative="1">
      <w:start w:val="1"/>
      <w:numFmt w:val="bullet"/>
      <w:lvlText w:val=""/>
      <w:lvlJc w:val="left"/>
      <w:pPr>
        <w:ind w:left="8531" w:hanging="360"/>
      </w:pPr>
      <w:rPr>
        <w:rFonts w:ascii="Wingdings" w:hAnsi="Wingdings" w:hint="default"/>
      </w:rPr>
    </w:lvl>
  </w:abstractNum>
  <w:abstractNum w:abstractNumId="42">
    <w:nsid w:val="75434ACA"/>
    <w:multiLevelType w:val="hybridMultilevel"/>
    <w:tmpl w:val="E182C122"/>
    <w:lvl w:ilvl="0" w:tplc="040C000B">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3">
    <w:nsid w:val="79BE528B"/>
    <w:multiLevelType w:val="hybridMultilevel"/>
    <w:tmpl w:val="DB68E898"/>
    <w:lvl w:ilvl="0" w:tplc="040C0001">
      <w:start w:val="1"/>
      <w:numFmt w:val="bullet"/>
      <w:lvlText w:val=""/>
      <w:lvlJc w:val="left"/>
      <w:pPr>
        <w:ind w:left="1145" w:hanging="360"/>
      </w:pPr>
      <w:rPr>
        <w:rFonts w:ascii="Symbol" w:hAnsi="Symbol"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num w:numId="1">
    <w:abstractNumId w:val="7"/>
  </w:num>
  <w:num w:numId="2">
    <w:abstractNumId w:val="33"/>
  </w:num>
  <w:num w:numId="3">
    <w:abstractNumId w:val="11"/>
  </w:num>
  <w:num w:numId="4">
    <w:abstractNumId w:val="26"/>
  </w:num>
  <w:num w:numId="5">
    <w:abstractNumId w:val="36"/>
  </w:num>
  <w:num w:numId="6">
    <w:abstractNumId w:val="9"/>
  </w:num>
  <w:num w:numId="7">
    <w:abstractNumId w:val="0"/>
  </w:num>
  <w:num w:numId="8">
    <w:abstractNumId w:val="1"/>
  </w:num>
  <w:num w:numId="9">
    <w:abstractNumId w:val="2"/>
  </w:num>
  <w:num w:numId="10">
    <w:abstractNumId w:val="42"/>
  </w:num>
  <w:num w:numId="11">
    <w:abstractNumId w:val="30"/>
  </w:num>
  <w:num w:numId="12">
    <w:abstractNumId w:val="32"/>
  </w:num>
  <w:num w:numId="13">
    <w:abstractNumId w:val="28"/>
  </w:num>
  <w:num w:numId="14">
    <w:abstractNumId w:val="14"/>
  </w:num>
  <w:num w:numId="15">
    <w:abstractNumId w:val="25"/>
  </w:num>
  <w:num w:numId="16">
    <w:abstractNumId w:val="12"/>
  </w:num>
  <w:num w:numId="17">
    <w:abstractNumId w:val="34"/>
  </w:num>
  <w:num w:numId="18">
    <w:abstractNumId w:val="6"/>
  </w:num>
  <w:num w:numId="19">
    <w:abstractNumId w:val="23"/>
  </w:num>
  <w:num w:numId="20">
    <w:abstractNumId w:val="38"/>
  </w:num>
  <w:num w:numId="21">
    <w:abstractNumId w:val="31"/>
  </w:num>
  <w:num w:numId="22">
    <w:abstractNumId w:val="21"/>
  </w:num>
  <w:num w:numId="23">
    <w:abstractNumId w:val="16"/>
  </w:num>
  <w:num w:numId="24">
    <w:abstractNumId w:val="27"/>
  </w:num>
  <w:num w:numId="25">
    <w:abstractNumId w:val="17"/>
  </w:num>
  <w:num w:numId="26">
    <w:abstractNumId w:val="10"/>
  </w:num>
  <w:num w:numId="27">
    <w:abstractNumId w:val="3"/>
  </w:num>
  <w:num w:numId="28">
    <w:abstractNumId w:val="15"/>
  </w:num>
  <w:num w:numId="29">
    <w:abstractNumId w:val="29"/>
  </w:num>
  <w:num w:numId="30">
    <w:abstractNumId w:val="20"/>
  </w:num>
  <w:num w:numId="31">
    <w:abstractNumId w:val="5"/>
  </w:num>
  <w:num w:numId="32">
    <w:abstractNumId w:val="35"/>
  </w:num>
  <w:num w:numId="33">
    <w:abstractNumId w:val="43"/>
  </w:num>
  <w:num w:numId="34">
    <w:abstractNumId w:val="13"/>
  </w:num>
  <w:num w:numId="35">
    <w:abstractNumId w:val="8"/>
  </w:num>
  <w:num w:numId="36">
    <w:abstractNumId w:val="22"/>
  </w:num>
  <w:num w:numId="37">
    <w:abstractNumId w:val="19"/>
  </w:num>
  <w:num w:numId="38">
    <w:abstractNumId w:val="18"/>
  </w:num>
  <w:num w:numId="39">
    <w:abstractNumId w:val="37"/>
  </w:num>
  <w:num w:numId="40">
    <w:abstractNumId w:val="24"/>
  </w:num>
  <w:num w:numId="41">
    <w:abstractNumId w:val="41"/>
  </w:num>
  <w:num w:numId="42">
    <w:abstractNumId w:val="39"/>
  </w:num>
  <w:num w:numId="43">
    <w:abstractNumId w:val="40"/>
  </w:num>
  <w:num w:numId="4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6"/>
  <w:proofState w:spelling="clean" w:grammar="clean"/>
  <w:defaultTabStop w:val="708"/>
  <w:hyphenationZone w:val="425"/>
  <w:characterSpacingControl w:val="doNotCompress"/>
  <w:footnotePr>
    <w:footnote w:id="-1"/>
    <w:footnote w:id="0"/>
  </w:footnotePr>
  <w:endnotePr>
    <w:endnote w:id="-1"/>
    <w:endnote w:id="0"/>
  </w:endnotePr>
  <w:compat/>
  <w:rsids>
    <w:rsidRoot w:val="004120C1"/>
    <w:rsid w:val="0000776B"/>
    <w:rsid w:val="000162CC"/>
    <w:rsid w:val="00034E79"/>
    <w:rsid w:val="00052490"/>
    <w:rsid w:val="000B4998"/>
    <w:rsid w:val="000B525C"/>
    <w:rsid w:val="000B5D56"/>
    <w:rsid w:val="000B6803"/>
    <w:rsid w:val="000C3CFE"/>
    <w:rsid w:val="000E25FA"/>
    <w:rsid w:val="000E3147"/>
    <w:rsid w:val="000E63C2"/>
    <w:rsid w:val="000E758C"/>
    <w:rsid w:val="000F1A48"/>
    <w:rsid w:val="0011201D"/>
    <w:rsid w:val="00145EA6"/>
    <w:rsid w:val="00162CDE"/>
    <w:rsid w:val="00170A7A"/>
    <w:rsid w:val="0018625D"/>
    <w:rsid w:val="001A061D"/>
    <w:rsid w:val="001C0233"/>
    <w:rsid w:val="001C4DFB"/>
    <w:rsid w:val="001E57DB"/>
    <w:rsid w:val="00207EDD"/>
    <w:rsid w:val="00223C00"/>
    <w:rsid w:val="00252B4C"/>
    <w:rsid w:val="00254108"/>
    <w:rsid w:val="00255CC6"/>
    <w:rsid w:val="00256713"/>
    <w:rsid w:val="0026098C"/>
    <w:rsid w:val="00263890"/>
    <w:rsid w:val="0028059C"/>
    <w:rsid w:val="00287692"/>
    <w:rsid w:val="002A22C0"/>
    <w:rsid w:val="002A4D41"/>
    <w:rsid w:val="002A6B81"/>
    <w:rsid w:val="002B0CF4"/>
    <w:rsid w:val="002D774F"/>
    <w:rsid w:val="00326D6B"/>
    <w:rsid w:val="00335D9C"/>
    <w:rsid w:val="00370B30"/>
    <w:rsid w:val="00393E00"/>
    <w:rsid w:val="003B36C0"/>
    <w:rsid w:val="003C04D1"/>
    <w:rsid w:val="003C4625"/>
    <w:rsid w:val="003E5B86"/>
    <w:rsid w:val="00411C80"/>
    <w:rsid w:val="004120C1"/>
    <w:rsid w:val="00414F47"/>
    <w:rsid w:val="004338E3"/>
    <w:rsid w:val="00435DB7"/>
    <w:rsid w:val="00465D46"/>
    <w:rsid w:val="00476E66"/>
    <w:rsid w:val="00480E90"/>
    <w:rsid w:val="004922AB"/>
    <w:rsid w:val="00493BA6"/>
    <w:rsid w:val="004A38EA"/>
    <w:rsid w:val="004A7F87"/>
    <w:rsid w:val="004C5478"/>
    <w:rsid w:val="004E2A5F"/>
    <w:rsid w:val="004E7BE5"/>
    <w:rsid w:val="00534000"/>
    <w:rsid w:val="005368A6"/>
    <w:rsid w:val="00537B0D"/>
    <w:rsid w:val="005476A5"/>
    <w:rsid w:val="00562EF7"/>
    <w:rsid w:val="00571388"/>
    <w:rsid w:val="005858A6"/>
    <w:rsid w:val="005900AC"/>
    <w:rsid w:val="005943AE"/>
    <w:rsid w:val="005A3999"/>
    <w:rsid w:val="005A443A"/>
    <w:rsid w:val="005B2AA7"/>
    <w:rsid w:val="005B5610"/>
    <w:rsid w:val="005B5FBB"/>
    <w:rsid w:val="005B6944"/>
    <w:rsid w:val="005B7155"/>
    <w:rsid w:val="005F652F"/>
    <w:rsid w:val="006008C9"/>
    <w:rsid w:val="006020BF"/>
    <w:rsid w:val="00616EDC"/>
    <w:rsid w:val="00652384"/>
    <w:rsid w:val="0068212C"/>
    <w:rsid w:val="00682827"/>
    <w:rsid w:val="006B7F2C"/>
    <w:rsid w:val="006C01EA"/>
    <w:rsid w:val="006F0931"/>
    <w:rsid w:val="006F5488"/>
    <w:rsid w:val="00700C83"/>
    <w:rsid w:val="007118C0"/>
    <w:rsid w:val="00712E98"/>
    <w:rsid w:val="00724728"/>
    <w:rsid w:val="00735BC9"/>
    <w:rsid w:val="00742D52"/>
    <w:rsid w:val="00744D91"/>
    <w:rsid w:val="007717CD"/>
    <w:rsid w:val="007C1FCE"/>
    <w:rsid w:val="007C3BC5"/>
    <w:rsid w:val="007D3734"/>
    <w:rsid w:val="007E2A4B"/>
    <w:rsid w:val="008030A3"/>
    <w:rsid w:val="00810507"/>
    <w:rsid w:val="0082294E"/>
    <w:rsid w:val="008230D4"/>
    <w:rsid w:val="008359BC"/>
    <w:rsid w:val="00847678"/>
    <w:rsid w:val="00861BEF"/>
    <w:rsid w:val="0087499B"/>
    <w:rsid w:val="00882D39"/>
    <w:rsid w:val="0088564D"/>
    <w:rsid w:val="008B65B5"/>
    <w:rsid w:val="008C59B3"/>
    <w:rsid w:val="008C5E74"/>
    <w:rsid w:val="008D24C8"/>
    <w:rsid w:val="00914195"/>
    <w:rsid w:val="009148EE"/>
    <w:rsid w:val="00924C95"/>
    <w:rsid w:val="0095359F"/>
    <w:rsid w:val="00966BCE"/>
    <w:rsid w:val="009706F6"/>
    <w:rsid w:val="009C3243"/>
    <w:rsid w:val="009E0884"/>
    <w:rsid w:val="009E501F"/>
    <w:rsid w:val="009F1111"/>
    <w:rsid w:val="009F5270"/>
    <w:rsid w:val="00A13762"/>
    <w:rsid w:val="00A14A99"/>
    <w:rsid w:val="00A24467"/>
    <w:rsid w:val="00A25187"/>
    <w:rsid w:val="00A45076"/>
    <w:rsid w:val="00A61263"/>
    <w:rsid w:val="00A657F5"/>
    <w:rsid w:val="00A83526"/>
    <w:rsid w:val="00AB2F26"/>
    <w:rsid w:val="00AD5A59"/>
    <w:rsid w:val="00AE17FD"/>
    <w:rsid w:val="00B0186B"/>
    <w:rsid w:val="00B24350"/>
    <w:rsid w:val="00B31C36"/>
    <w:rsid w:val="00B362A3"/>
    <w:rsid w:val="00B41764"/>
    <w:rsid w:val="00B71594"/>
    <w:rsid w:val="00BF2D71"/>
    <w:rsid w:val="00C113FF"/>
    <w:rsid w:val="00C232EB"/>
    <w:rsid w:val="00C644AE"/>
    <w:rsid w:val="00C668AE"/>
    <w:rsid w:val="00C72B01"/>
    <w:rsid w:val="00C97C86"/>
    <w:rsid w:val="00CC3D76"/>
    <w:rsid w:val="00CE1B16"/>
    <w:rsid w:val="00CE2AB1"/>
    <w:rsid w:val="00CE6596"/>
    <w:rsid w:val="00CE6D07"/>
    <w:rsid w:val="00CF1375"/>
    <w:rsid w:val="00D22182"/>
    <w:rsid w:val="00D57BBF"/>
    <w:rsid w:val="00D60044"/>
    <w:rsid w:val="00D80FAD"/>
    <w:rsid w:val="00D86784"/>
    <w:rsid w:val="00DD07F9"/>
    <w:rsid w:val="00DD16EA"/>
    <w:rsid w:val="00DD42BA"/>
    <w:rsid w:val="00DD73A4"/>
    <w:rsid w:val="00DE1839"/>
    <w:rsid w:val="00E012F9"/>
    <w:rsid w:val="00E03273"/>
    <w:rsid w:val="00E37134"/>
    <w:rsid w:val="00E43D0A"/>
    <w:rsid w:val="00E46216"/>
    <w:rsid w:val="00E55335"/>
    <w:rsid w:val="00E624E0"/>
    <w:rsid w:val="00EC3262"/>
    <w:rsid w:val="00EC3B37"/>
    <w:rsid w:val="00F02725"/>
    <w:rsid w:val="00F743E1"/>
    <w:rsid w:val="00F77623"/>
    <w:rsid w:val="00F91C42"/>
    <w:rsid w:val="00FA08C0"/>
    <w:rsid w:val="00FB4E81"/>
    <w:rsid w:val="00FC1CCA"/>
    <w:rsid w:val="00FC6393"/>
    <w:rsid w:val="00FD328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20C1"/>
    <w:pPr>
      <w:spacing w:after="0" w:line="240" w:lineRule="auto"/>
    </w:pPr>
    <w:rPr>
      <w:rFonts w:ascii="Times New Roman" w:eastAsia="Times New Roman" w:hAnsi="Times New Roman" w:cs="Times New Roman"/>
      <w:sz w:val="20"/>
      <w:szCs w:val="20"/>
      <w:lang w:eastAsia="fr-FR"/>
    </w:rPr>
  </w:style>
  <w:style w:type="paragraph" w:styleId="Titre1">
    <w:name w:val="heading 1"/>
    <w:basedOn w:val="Normal"/>
    <w:next w:val="Normal"/>
    <w:link w:val="Titre1Car"/>
    <w:qFormat/>
    <w:rsid w:val="004120C1"/>
    <w:pPr>
      <w:keepNext/>
      <w:numPr>
        <w:numId w:val="1"/>
      </w:numPr>
      <w:spacing w:before="240" w:after="60"/>
      <w:outlineLvl w:val="0"/>
    </w:pPr>
    <w:rPr>
      <w:rFonts w:ascii="Arial" w:hAnsi="Arial" w:cs="Arial"/>
      <w:b/>
      <w:bCs/>
      <w:kern w:val="32"/>
      <w:sz w:val="32"/>
      <w:szCs w:val="32"/>
    </w:rPr>
  </w:style>
  <w:style w:type="paragraph" w:styleId="Titre2">
    <w:name w:val="heading 2"/>
    <w:basedOn w:val="Normal"/>
    <w:next w:val="Normal"/>
    <w:link w:val="Titre2Car"/>
    <w:qFormat/>
    <w:rsid w:val="004120C1"/>
    <w:pPr>
      <w:keepNext/>
      <w:numPr>
        <w:ilvl w:val="1"/>
        <w:numId w:val="1"/>
      </w:numPr>
      <w:spacing w:before="240" w:after="60"/>
      <w:outlineLvl w:val="1"/>
    </w:pPr>
    <w:rPr>
      <w:rFonts w:ascii="Arial" w:hAnsi="Arial" w:cs="Arial"/>
      <w:b/>
      <w:bCs/>
      <w:i/>
      <w:iCs/>
      <w:sz w:val="28"/>
      <w:szCs w:val="28"/>
    </w:rPr>
  </w:style>
  <w:style w:type="paragraph" w:styleId="Titre3">
    <w:name w:val="heading 3"/>
    <w:basedOn w:val="Normal"/>
    <w:next w:val="Normal"/>
    <w:link w:val="Titre3Car"/>
    <w:qFormat/>
    <w:rsid w:val="004120C1"/>
    <w:pPr>
      <w:keepNext/>
      <w:numPr>
        <w:ilvl w:val="2"/>
        <w:numId w:val="1"/>
      </w:numPr>
      <w:spacing w:before="240" w:after="60"/>
      <w:outlineLvl w:val="2"/>
    </w:pPr>
    <w:rPr>
      <w:rFonts w:ascii="Arial" w:hAnsi="Arial" w:cs="Arial"/>
      <w:b/>
      <w:bCs/>
      <w:sz w:val="26"/>
      <w:szCs w:val="26"/>
    </w:rPr>
  </w:style>
  <w:style w:type="paragraph" w:styleId="Titre4">
    <w:name w:val="heading 4"/>
    <w:basedOn w:val="Normal"/>
    <w:next w:val="Normal"/>
    <w:link w:val="Titre4Car"/>
    <w:qFormat/>
    <w:rsid w:val="004120C1"/>
    <w:pPr>
      <w:keepNext/>
      <w:numPr>
        <w:ilvl w:val="3"/>
        <w:numId w:val="1"/>
      </w:numPr>
      <w:spacing w:before="240" w:after="60"/>
      <w:outlineLvl w:val="3"/>
    </w:pPr>
    <w:rPr>
      <w:b/>
      <w:bCs/>
      <w:sz w:val="28"/>
      <w:szCs w:val="28"/>
    </w:rPr>
  </w:style>
  <w:style w:type="paragraph" w:styleId="Titre5">
    <w:name w:val="heading 5"/>
    <w:basedOn w:val="Normal"/>
    <w:next w:val="Normal"/>
    <w:link w:val="Titre5Car"/>
    <w:qFormat/>
    <w:rsid w:val="004120C1"/>
    <w:pPr>
      <w:numPr>
        <w:ilvl w:val="4"/>
        <w:numId w:val="1"/>
      </w:numPr>
      <w:spacing w:before="240" w:after="60"/>
      <w:outlineLvl w:val="4"/>
    </w:pPr>
    <w:rPr>
      <w:b/>
      <w:bCs/>
      <w:i/>
      <w:iCs/>
      <w:sz w:val="26"/>
      <w:szCs w:val="26"/>
    </w:rPr>
  </w:style>
  <w:style w:type="paragraph" w:styleId="Titre6">
    <w:name w:val="heading 6"/>
    <w:basedOn w:val="Normal"/>
    <w:next w:val="Normal"/>
    <w:link w:val="Titre6Car"/>
    <w:qFormat/>
    <w:rsid w:val="004120C1"/>
    <w:pPr>
      <w:numPr>
        <w:ilvl w:val="5"/>
        <w:numId w:val="1"/>
      </w:numPr>
      <w:spacing w:before="240" w:after="60"/>
      <w:outlineLvl w:val="5"/>
    </w:pPr>
    <w:rPr>
      <w:b/>
      <w:bCs/>
      <w:sz w:val="22"/>
      <w:szCs w:val="22"/>
    </w:rPr>
  </w:style>
  <w:style w:type="paragraph" w:styleId="Titre7">
    <w:name w:val="heading 7"/>
    <w:basedOn w:val="Normal"/>
    <w:next w:val="Normal"/>
    <w:link w:val="Titre7Car"/>
    <w:qFormat/>
    <w:rsid w:val="004120C1"/>
    <w:pPr>
      <w:keepNext/>
      <w:numPr>
        <w:ilvl w:val="6"/>
        <w:numId w:val="1"/>
      </w:numPr>
      <w:jc w:val="center"/>
      <w:outlineLvl w:val="6"/>
    </w:pPr>
    <w:rPr>
      <w:sz w:val="24"/>
    </w:rPr>
  </w:style>
  <w:style w:type="paragraph" w:styleId="Titre8">
    <w:name w:val="heading 8"/>
    <w:basedOn w:val="Normal"/>
    <w:next w:val="Normal"/>
    <w:link w:val="Titre8Car"/>
    <w:qFormat/>
    <w:rsid w:val="004120C1"/>
    <w:pPr>
      <w:numPr>
        <w:ilvl w:val="7"/>
        <w:numId w:val="1"/>
      </w:numPr>
      <w:spacing w:before="240" w:after="60"/>
      <w:outlineLvl w:val="7"/>
    </w:pPr>
    <w:rPr>
      <w:i/>
      <w:iCs/>
      <w:sz w:val="24"/>
      <w:szCs w:val="24"/>
    </w:rPr>
  </w:style>
  <w:style w:type="paragraph" w:styleId="Titre9">
    <w:name w:val="heading 9"/>
    <w:basedOn w:val="Normal"/>
    <w:next w:val="Normal"/>
    <w:link w:val="Titre9Car"/>
    <w:qFormat/>
    <w:rsid w:val="004120C1"/>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4120C1"/>
    <w:rPr>
      <w:rFonts w:ascii="Arial" w:eastAsia="Times New Roman" w:hAnsi="Arial" w:cs="Arial"/>
      <w:b/>
      <w:bCs/>
      <w:kern w:val="32"/>
      <w:sz w:val="32"/>
      <w:szCs w:val="32"/>
      <w:lang w:eastAsia="fr-FR"/>
    </w:rPr>
  </w:style>
  <w:style w:type="character" w:customStyle="1" w:styleId="Titre2Car">
    <w:name w:val="Titre 2 Car"/>
    <w:basedOn w:val="Policepardfaut"/>
    <w:link w:val="Titre2"/>
    <w:rsid w:val="004120C1"/>
    <w:rPr>
      <w:rFonts w:ascii="Arial" w:eastAsia="Times New Roman" w:hAnsi="Arial" w:cs="Arial"/>
      <w:b/>
      <w:bCs/>
      <w:i/>
      <w:iCs/>
      <w:sz w:val="28"/>
      <w:szCs w:val="28"/>
      <w:lang w:eastAsia="fr-FR"/>
    </w:rPr>
  </w:style>
  <w:style w:type="character" w:customStyle="1" w:styleId="Titre3Car">
    <w:name w:val="Titre 3 Car"/>
    <w:basedOn w:val="Policepardfaut"/>
    <w:link w:val="Titre3"/>
    <w:rsid w:val="004120C1"/>
    <w:rPr>
      <w:rFonts w:ascii="Arial" w:eastAsia="Times New Roman" w:hAnsi="Arial" w:cs="Arial"/>
      <w:b/>
      <w:bCs/>
      <w:sz w:val="26"/>
      <w:szCs w:val="26"/>
      <w:lang w:eastAsia="fr-FR"/>
    </w:rPr>
  </w:style>
  <w:style w:type="character" w:customStyle="1" w:styleId="Titre4Car">
    <w:name w:val="Titre 4 Car"/>
    <w:basedOn w:val="Policepardfaut"/>
    <w:link w:val="Titre4"/>
    <w:rsid w:val="004120C1"/>
    <w:rPr>
      <w:rFonts w:ascii="Times New Roman" w:eastAsia="Times New Roman" w:hAnsi="Times New Roman" w:cs="Times New Roman"/>
      <w:b/>
      <w:bCs/>
      <w:sz w:val="28"/>
      <w:szCs w:val="28"/>
      <w:lang w:eastAsia="fr-FR"/>
    </w:rPr>
  </w:style>
  <w:style w:type="character" w:customStyle="1" w:styleId="Titre5Car">
    <w:name w:val="Titre 5 Car"/>
    <w:basedOn w:val="Policepardfaut"/>
    <w:link w:val="Titre5"/>
    <w:rsid w:val="004120C1"/>
    <w:rPr>
      <w:rFonts w:ascii="Times New Roman" w:eastAsia="Times New Roman" w:hAnsi="Times New Roman" w:cs="Times New Roman"/>
      <w:b/>
      <w:bCs/>
      <w:i/>
      <w:iCs/>
      <w:sz w:val="26"/>
      <w:szCs w:val="26"/>
      <w:lang w:eastAsia="fr-FR"/>
    </w:rPr>
  </w:style>
  <w:style w:type="character" w:customStyle="1" w:styleId="Titre6Car">
    <w:name w:val="Titre 6 Car"/>
    <w:basedOn w:val="Policepardfaut"/>
    <w:link w:val="Titre6"/>
    <w:rsid w:val="004120C1"/>
    <w:rPr>
      <w:rFonts w:ascii="Times New Roman" w:eastAsia="Times New Roman" w:hAnsi="Times New Roman" w:cs="Times New Roman"/>
      <w:b/>
      <w:bCs/>
      <w:lang w:eastAsia="fr-FR"/>
    </w:rPr>
  </w:style>
  <w:style w:type="character" w:customStyle="1" w:styleId="Titre7Car">
    <w:name w:val="Titre 7 Car"/>
    <w:basedOn w:val="Policepardfaut"/>
    <w:link w:val="Titre7"/>
    <w:rsid w:val="004120C1"/>
    <w:rPr>
      <w:rFonts w:ascii="Times New Roman" w:eastAsia="Times New Roman" w:hAnsi="Times New Roman" w:cs="Times New Roman"/>
      <w:sz w:val="24"/>
      <w:szCs w:val="20"/>
      <w:lang w:eastAsia="fr-FR"/>
    </w:rPr>
  </w:style>
  <w:style w:type="character" w:customStyle="1" w:styleId="Titre8Car">
    <w:name w:val="Titre 8 Car"/>
    <w:basedOn w:val="Policepardfaut"/>
    <w:link w:val="Titre8"/>
    <w:rsid w:val="004120C1"/>
    <w:rPr>
      <w:rFonts w:ascii="Times New Roman" w:eastAsia="Times New Roman" w:hAnsi="Times New Roman" w:cs="Times New Roman"/>
      <w:i/>
      <w:iCs/>
      <w:sz w:val="24"/>
      <w:szCs w:val="24"/>
      <w:lang w:eastAsia="fr-FR"/>
    </w:rPr>
  </w:style>
  <w:style w:type="character" w:customStyle="1" w:styleId="Titre9Car">
    <w:name w:val="Titre 9 Car"/>
    <w:basedOn w:val="Policepardfaut"/>
    <w:link w:val="Titre9"/>
    <w:rsid w:val="004120C1"/>
    <w:rPr>
      <w:rFonts w:ascii="Arial" w:eastAsia="Times New Roman" w:hAnsi="Arial" w:cs="Arial"/>
      <w:lang w:eastAsia="fr-FR"/>
    </w:rPr>
  </w:style>
  <w:style w:type="paragraph" w:styleId="Corpsdetexte">
    <w:name w:val="Body Text"/>
    <w:basedOn w:val="Normal"/>
    <w:link w:val="CorpsdetexteCar"/>
    <w:rsid w:val="004120C1"/>
    <w:pPr>
      <w:jc w:val="center"/>
    </w:pPr>
    <w:rPr>
      <w:b/>
      <w:sz w:val="36"/>
    </w:rPr>
  </w:style>
  <w:style w:type="character" w:customStyle="1" w:styleId="CorpsdetexteCar">
    <w:name w:val="Corps de texte Car"/>
    <w:basedOn w:val="Policepardfaut"/>
    <w:link w:val="Corpsdetexte"/>
    <w:rsid w:val="004120C1"/>
    <w:rPr>
      <w:rFonts w:ascii="Times New Roman" w:eastAsia="Times New Roman" w:hAnsi="Times New Roman" w:cs="Times New Roman"/>
      <w:b/>
      <w:sz w:val="36"/>
      <w:szCs w:val="20"/>
      <w:lang w:eastAsia="fr-FR"/>
    </w:rPr>
  </w:style>
  <w:style w:type="paragraph" w:styleId="Pieddepage">
    <w:name w:val="footer"/>
    <w:basedOn w:val="Normal"/>
    <w:link w:val="PieddepageCar"/>
    <w:rsid w:val="004120C1"/>
    <w:pPr>
      <w:tabs>
        <w:tab w:val="center" w:pos="4536"/>
        <w:tab w:val="right" w:pos="9072"/>
      </w:tabs>
    </w:pPr>
  </w:style>
  <w:style w:type="character" w:customStyle="1" w:styleId="PieddepageCar">
    <w:name w:val="Pied de page Car"/>
    <w:basedOn w:val="Policepardfaut"/>
    <w:link w:val="Pieddepage"/>
    <w:rsid w:val="004120C1"/>
    <w:rPr>
      <w:rFonts w:ascii="Times New Roman" w:eastAsia="Times New Roman" w:hAnsi="Times New Roman" w:cs="Times New Roman"/>
      <w:sz w:val="20"/>
      <w:szCs w:val="20"/>
      <w:lang w:eastAsia="fr-FR"/>
    </w:rPr>
  </w:style>
  <w:style w:type="character" w:styleId="Numrodepage">
    <w:name w:val="page number"/>
    <w:basedOn w:val="Policepardfaut"/>
    <w:rsid w:val="004120C1"/>
  </w:style>
  <w:style w:type="paragraph" w:styleId="En-tte">
    <w:name w:val="header"/>
    <w:basedOn w:val="Normal"/>
    <w:link w:val="En-tteCar"/>
    <w:uiPriority w:val="99"/>
    <w:rsid w:val="004120C1"/>
    <w:pPr>
      <w:tabs>
        <w:tab w:val="center" w:pos="4536"/>
        <w:tab w:val="right" w:pos="9072"/>
      </w:tabs>
    </w:pPr>
  </w:style>
  <w:style w:type="character" w:customStyle="1" w:styleId="En-tteCar">
    <w:name w:val="En-tête Car"/>
    <w:basedOn w:val="Policepardfaut"/>
    <w:link w:val="En-tte"/>
    <w:uiPriority w:val="99"/>
    <w:rsid w:val="004120C1"/>
    <w:rPr>
      <w:rFonts w:ascii="Times New Roman" w:eastAsia="Times New Roman" w:hAnsi="Times New Roman" w:cs="Times New Roman"/>
      <w:sz w:val="20"/>
      <w:szCs w:val="20"/>
      <w:lang w:eastAsia="fr-FR"/>
    </w:rPr>
  </w:style>
  <w:style w:type="paragraph" w:customStyle="1" w:styleId="BodyText21">
    <w:name w:val="Body Text 21"/>
    <w:basedOn w:val="Normal"/>
    <w:rsid w:val="004120C1"/>
    <w:pPr>
      <w:widowControl w:val="0"/>
      <w:overflowPunct w:val="0"/>
      <w:autoSpaceDE w:val="0"/>
      <w:autoSpaceDN w:val="0"/>
      <w:adjustRightInd w:val="0"/>
      <w:ind w:left="2268" w:hanging="2268"/>
      <w:jc w:val="both"/>
      <w:textAlignment w:val="baseline"/>
    </w:pPr>
    <w:rPr>
      <w:color w:val="000000"/>
      <w:sz w:val="24"/>
    </w:rPr>
  </w:style>
  <w:style w:type="paragraph" w:styleId="NormalWeb">
    <w:name w:val="Normal (Web)"/>
    <w:basedOn w:val="Normal"/>
    <w:uiPriority w:val="99"/>
    <w:rsid w:val="004120C1"/>
    <w:pPr>
      <w:overflowPunct w:val="0"/>
      <w:autoSpaceDE w:val="0"/>
      <w:autoSpaceDN w:val="0"/>
      <w:adjustRightInd w:val="0"/>
      <w:spacing w:before="100" w:after="100"/>
    </w:pPr>
    <w:rPr>
      <w:sz w:val="24"/>
    </w:rPr>
  </w:style>
  <w:style w:type="paragraph" w:styleId="Corpsdetexte2">
    <w:name w:val="Body Text 2"/>
    <w:basedOn w:val="Normal"/>
    <w:link w:val="Corpsdetexte2Car"/>
    <w:rsid w:val="004120C1"/>
    <w:pPr>
      <w:spacing w:after="120" w:line="480" w:lineRule="auto"/>
    </w:pPr>
  </w:style>
  <w:style w:type="character" w:customStyle="1" w:styleId="Corpsdetexte2Car">
    <w:name w:val="Corps de texte 2 Car"/>
    <w:basedOn w:val="Policepardfaut"/>
    <w:link w:val="Corpsdetexte2"/>
    <w:rsid w:val="004120C1"/>
    <w:rPr>
      <w:rFonts w:ascii="Times New Roman" w:eastAsia="Times New Roman" w:hAnsi="Times New Roman" w:cs="Times New Roman"/>
      <w:sz w:val="20"/>
      <w:szCs w:val="20"/>
      <w:lang w:eastAsia="fr-FR"/>
    </w:rPr>
  </w:style>
  <w:style w:type="paragraph" w:customStyle="1" w:styleId="Style1">
    <w:name w:val="Style 1"/>
    <w:basedOn w:val="Normal"/>
    <w:rsid w:val="004120C1"/>
    <w:pPr>
      <w:widowControl w:val="0"/>
      <w:autoSpaceDE w:val="0"/>
      <w:autoSpaceDN w:val="0"/>
      <w:adjustRightInd w:val="0"/>
    </w:pPr>
    <w:rPr>
      <w:sz w:val="24"/>
      <w:szCs w:val="24"/>
    </w:rPr>
  </w:style>
  <w:style w:type="paragraph" w:customStyle="1" w:styleId="Style2">
    <w:name w:val="Style 2"/>
    <w:basedOn w:val="Normal"/>
    <w:rsid w:val="004120C1"/>
    <w:pPr>
      <w:widowControl w:val="0"/>
      <w:autoSpaceDE w:val="0"/>
      <w:autoSpaceDN w:val="0"/>
      <w:spacing w:before="288"/>
      <w:ind w:left="504" w:right="1296"/>
    </w:pPr>
    <w:rPr>
      <w:i/>
      <w:iCs/>
      <w:sz w:val="24"/>
      <w:szCs w:val="24"/>
    </w:rPr>
  </w:style>
  <w:style w:type="character" w:styleId="Lienhypertexte">
    <w:name w:val="Hyperlink"/>
    <w:rsid w:val="004120C1"/>
    <w:rPr>
      <w:color w:val="0000FF"/>
      <w:u w:val="single"/>
    </w:rPr>
  </w:style>
  <w:style w:type="table" w:styleId="Grilledutableau">
    <w:name w:val="Table Grid"/>
    <w:basedOn w:val="TableauNormal"/>
    <w:uiPriority w:val="59"/>
    <w:rsid w:val="004120C1"/>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suivivisit">
    <w:name w:val="FollowedHyperlink"/>
    <w:rsid w:val="004120C1"/>
    <w:rPr>
      <w:color w:val="0000FF"/>
      <w:u w:val="single"/>
    </w:rPr>
  </w:style>
  <w:style w:type="paragraph" w:customStyle="1" w:styleId="normal0">
    <w:name w:val="normal"/>
    <w:basedOn w:val="Normal"/>
    <w:rsid w:val="004120C1"/>
    <w:pPr>
      <w:spacing w:before="100" w:beforeAutospacing="1" w:after="100" w:afterAutospacing="1"/>
    </w:pPr>
    <w:rPr>
      <w:rFonts w:ascii="Verdana" w:hAnsi="Verdana"/>
      <w:sz w:val="10"/>
      <w:szCs w:val="10"/>
    </w:rPr>
  </w:style>
  <w:style w:type="paragraph" w:customStyle="1" w:styleId="normalt1">
    <w:name w:val="normalt1"/>
    <w:basedOn w:val="Normal"/>
    <w:rsid w:val="004120C1"/>
    <w:pPr>
      <w:spacing w:before="100" w:beforeAutospacing="1" w:after="100" w:afterAutospacing="1"/>
    </w:pPr>
    <w:rPr>
      <w:rFonts w:ascii="Verdana" w:hAnsi="Verdana"/>
      <w:sz w:val="12"/>
      <w:szCs w:val="12"/>
    </w:rPr>
  </w:style>
  <w:style w:type="paragraph" w:customStyle="1" w:styleId="normalgd">
    <w:name w:val="normalgd"/>
    <w:basedOn w:val="Normal"/>
    <w:rsid w:val="004120C1"/>
    <w:pPr>
      <w:spacing w:before="100" w:beforeAutospacing="1" w:after="100" w:afterAutospacing="1"/>
    </w:pPr>
    <w:rPr>
      <w:rFonts w:ascii="Verdana" w:hAnsi="Verdana"/>
      <w:sz w:val="12"/>
      <w:szCs w:val="12"/>
    </w:rPr>
  </w:style>
  <w:style w:type="paragraph" w:customStyle="1" w:styleId="titre10">
    <w:name w:val="titre1"/>
    <w:basedOn w:val="Normal"/>
    <w:rsid w:val="004120C1"/>
    <w:pPr>
      <w:spacing w:before="100" w:beforeAutospacing="1" w:after="100" w:afterAutospacing="1"/>
    </w:pPr>
    <w:rPr>
      <w:rFonts w:ascii="Verdana" w:hAnsi="Verdana"/>
      <w:b/>
      <w:bCs/>
      <w:color w:val="004689"/>
      <w:sz w:val="12"/>
      <w:szCs w:val="12"/>
    </w:rPr>
  </w:style>
  <w:style w:type="paragraph" w:customStyle="1" w:styleId="titre20">
    <w:name w:val="titre2"/>
    <w:basedOn w:val="Normal"/>
    <w:rsid w:val="004120C1"/>
    <w:pPr>
      <w:spacing w:before="100" w:beforeAutospacing="1" w:after="100" w:afterAutospacing="1"/>
    </w:pPr>
    <w:rPr>
      <w:rFonts w:ascii="Verdana" w:hAnsi="Verdana"/>
      <w:b/>
      <w:bCs/>
      <w:color w:val="1345A4"/>
      <w:sz w:val="15"/>
      <w:szCs w:val="15"/>
    </w:rPr>
  </w:style>
  <w:style w:type="paragraph" w:customStyle="1" w:styleId="titre30">
    <w:name w:val="titre3"/>
    <w:basedOn w:val="Normal"/>
    <w:rsid w:val="004120C1"/>
    <w:pPr>
      <w:spacing w:before="100" w:beforeAutospacing="1" w:after="100" w:afterAutospacing="1"/>
    </w:pPr>
    <w:rPr>
      <w:rFonts w:ascii="Verdana" w:hAnsi="Verdana"/>
      <w:b/>
      <w:bCs/>
      <w:color w:val="666666"/>
      <w:sz w:val="11"/>
      <w:szCs w:val="11"/>
    </w:rPr>
  </w:style>
  <w:style w:type="paragraph" w:customStyle="1" w:styleId="titre40">
    <w:name w:val="titre4"/>
    <w:basedOn w:val="Normal"/>
    <w:rsid w:val="004120C1"/>
    <w:pPr>
      <w:spacing w:before="100" w:beforeAutospacing="1" w:after="100" w:afterAutospacing="1"/>
    </w:pPr>
    <w:rPr>
      <w:rFonts w:ascii="Verdana" w:hAnsi="Verdana"/>
      <w:b/>
      <w:bCs/>
      <w:color w:val="004689"/>
      <w:sz w:val="10"/>
      <w:szCs w:val="10"/>
    </w:rPr>
  </w:style>
  <w:style w:type="paragraph" w:customStyle="1" w:styleId="nouveau">
    <w:name w:val="nouveau"/>
    <w:basedOn w:val="Normal"/>
    <w:rsid w:val="004120C1"/>
    <w:pPr>
      <w:spacing w:before="100" w:beforeAutospacing="1" w:after="100" w:afterAutospacing="1"/>
    </w:pPr>
    <w:rPr>
      <w:rFonts w:ascii="Verdana" w:hAnsi="Verdana"/>
      <w:b/>
      <w:bCs/>
      <w:color w:val="FF0000"/>
      <w:sz w:val="10"/>
      <w:szCs w:val="10"/>
    </w:rPr>
  </w:style>
  <w:style w:type="paragraph" w:customStyle="1" w:styleId="perime">
    <w:name w:val="perime"/>
    <w:basedOn w:val="Normal"/>
    <w:rsid w:val="004120C1"/>
    <w:pPr>
      <w:spacing w:before="100" w:beforeAutospacing="1" w:after="100" w:afterAutospacing="1"/>
    </w:pPr>
    <w:rPr>
      <w:rFonts w:ascii="Verdana" w:hAnsi="Verdana"/>
      <w:b/>
      <w:bCs/>
      <w:color w:val="999999"/>
      <w:sz w:val="10"/>
      <w:szCs w:val="10"/>
    </w:rPr>
  </w:style>
  <w:style w:type="paragraph" w:customStyle="1" w:styleId="petit">
    <w:name w:val="petit"/>
    <w:basedOn w:val="Normal"/>
    <w:rsid w:val="004120C1"/>
    <w:pPr>
      <w:spacing w:before="100" w:beforeAutospacing="1" w:after="100" w:afterAutospacing="1"/>
    </w:pPr>
    <w:rPr>
      <w:rFonts w:ascii="Verdana" w:hAnsi="Verdana"/>
      <w:sz w:val="10"/>
      <w:szCs w:val="10"/>
    </w:rPr>
  </w:style>
  <w:style w:type="paragraph" w:customStyle="1" w:styleId="toutpetit">
    <w:name w:val="toutpetit"/>
    <w:basedOn w:val="Normal"/>
    <w:rsid w:val="004120C1"/>
    <w:pPr>
      <w:spacing w:before="100" w:beforeAutospacing="1" w:after="100" w:afterAutospacing="1"/>
    </w:pPr>
    <w:rPr>
      <w:rFonts w:ascii="Verdana" w:hAnsi="Verdana"/>
      <w:sz w:val="9"/>
      <w:szCs w:val="9"/>
    </w:rPr>
  </w:style>
  <w:style w:type="paragraph" w:customStyle="1" w:styleId="encours">
    <w:name w:val="encours"/>
    <w:basedOn w:val="Normal"/>
    <w:rsid w:val="004120C1"/>
    <w:pPr>
      <w:spacing w:before="100" w:beforeAutospacing="1" w:after="100" w:afterAutospacing="1"/>
    </w:pPr>
    <w:rPr>
      <w:rFonts w:ascii="Verdana" w:hAnsi="Verdana"/>
      <w:b/>
      <w:bCs/>
      <w:color w:val="000000"/>
      <w:sz w:val="10"/>
      <w:szCs w:val="10"/>
    </w:rPr>
  </w:style>
  <w:style w:type="paragraph" w:customStyle="1" w:styleId="petitencours">
    <w:name w:val="petitencours"/>
    <w:basedOn w:val="Normal"/>
    <w:rsid w:val="004120C1"/>
    <w:pPr>
      <w:spacing w:before="100" w:beforeAutospacing="1" w:after="100" w:afterAutospacing="1"/>
    </w:pPr>
    <w:rPr>
      <w:rFonts w:ascii="Verdana" w:hAnsi="Verdana"/>
      <w:color w:val="000000"/>
      <w:sz w:val="10"/>
      <w:szCs w:val="10"/>
    </w:rPr>
  </w:style>
  <w:style w:type="paragraph" w:customStyle="1" w:styleId="petitperime">
    <w:name w:val="petitperime"/>
    <w:basedOn w:val="Normal"/>
    <w:rsid w:val="004120C1"/>
    <w:pPr>
      <w:spacing w:before="100" w:beforeAutospacing="1" w:after="100" w:afterAutospacing="1"/>
    </w:pPr>
    <w:rPr>
      <w:rFonts w:ascii="Verdana" w:hAnsi="Verdana"/>
      <w:color w:val="999999"/>
      <w:sz w:val="10"/>
      <w:szCs w:val="10"/>
    </w:rPr>
  </w:style>
  <w:style w:type="paragraph" w:customStyle="1" w:styleId="petitnouveau">
    <w:name w:val="petitnouveau"/>
    <w:basedOn w:val="Normal"/>
    <w:rsid w:val="004120C1"/>
    <w:pPr>
      <w:spacing w:before="100" w:beforeAutospacing="1" w:after="100" w:afterAutospacing="1"/>
    </w:pPr>
    <w:rPr>
      <w:rFonts w:ascii="Verdana" w:hAnsi="Verdana"/>
      <w:color w:val="FF0000"/>
      <w:sz w:val="10"/>
      <w:szCs w:val="10"/>
    </w:rPr>
  </w:style>
  <w:style w:type="paragraph" w:customStyle="1" w:styleId="nomtitre0">
    <w:name w:val="nomtitre0"/>
    <w:basedOn w:val="Normal"/>
    <w:rsid w:val="004120C1"/>
    <w:pPr>
      <w:shd w:val="clear" w:color="auto" w:fill="E6EEFF"/>
      <w:spacing w:before="100" w:beforeAutospacing="1" w:after="100" w:afterAutospacing="1"/>
    </w:pPr>
    <w:rPr>
      <w:rFonts w:ascii="Verdana" w:hAnsi="Verdana"/>
      <w:b/>
      <w:bCs/>
      <w:color w:val="666666"/>
      <w:sz w:val="11"/>
      <w:szCs w:val="11"/>
    </w:rPr>
  </w:style>
  <w:style w:type="paragraph" w:customStyle="1" w:styleId="nomtitre1">
    <w:name w:val="nomtitre1"/>
    <w:basedOn w:val="Normal"/>
    <w:rsid w:val="004120C1"/>
    <w:pPr>
      <w:shd w:val="clear" w:color="auto" w:fill="E6EEFF"/>
      <w:spacing w:before="100" w:beforeAutospacing="1" w:after="100" w:afterAutospacing="1"/>
    </w:pPr>
    <w:rPr>
      <w:rFonts w:ascii="Verdana" w:hAnsi="Verdana"/>
      <w:b/>
      <w:bCs/>
      <w:color w:val="666666"/>
      <w:sz w:val="11"/>
      <w:szCs w:val="11"/>
    </w:rPr>
  </w:style>
  <w:style w:type="paragraph" w:customStyle="1" w:styleId="nomtitre2">
    <w:name w:val="nomtitre2"/>
    <w:basedOn w:val="Normal"/>
    <w:rsid w:val="004120C1"/>
    <w:pPr>
      <w:spacing w:before="100" w:beforeAutospacing="1" w:after="100" w:afterAutospacing="1"/>
    </w:pPr>
    <w:rPr>
      <w:rFonts w:ascii="Verdana" w:hAnsi="Verdana"/>
      <w:b/>
      <w:bCs/>
      <w:color w:val="000000"/>
      <w:sz w:val="11"/>
      <w:szCs w:val="11"/>
    </w:rPr>
  </w:style>
  <w:style w:type="paragraph" w:customStyle="1" w:styleId="nomtitre3">
    <w:name w:val="nomtitre3"/>
    <w:basedOn w:val="Normal"/>
    <w:rsid w:val="004120C1"/>
    <w:pPr>
      <w:spacing w:before="100" w:beforeAutospacing="1" w:after="100" w:afterAutospacing="1"/>
    </w:pPr>
    <w:rPr>
      <w:rFonts w:ascii="Verdana" w:hAnsi="Verdana"/>
      <w:b/>
      <w:bCs/>
      <w:color w:val="666666"/>
      <w:sz w:val="11"/>
      <w:szCs w:val="11"/>
    </w:rPr>
  </w:style>
  <w:style w:type="paragraph" w:customStyle="1" w:styleId="nomtitre30">
    <w:name w:val="nomtitre30"/>
    <w:basedOn w:val="Normal"/>
    <w:rsid w:val="004120C1"/>
    <w:pPr>
      <w:spacing w:before="100" w:beforeAutospacing="1" w:after="100" w:afterAutospacing="1"/>
    </w:pPr>
    <w:rPr>
      <w:rFonts w:ascii="Verdana" w:hAnsi="Verdana"/>
      <w:b/>
      <w:bCs/>
      <w:color w:val="666666"/>
      <w:sz w:val="13"/>
      <w:szCs w:val="13"/>
    </w:rPr>
  </w:style>
  <w:style w:type="paragraph" w:customStyle="1" w:styleId="nomtitre31">
    <w:name w:val="nomtitre31"/>
    <w:basedOn w:val="Normal"/>
    <w:rsid w:val="004120C1"/>
    <w:pPr>
      <w:spacing w:before="100" w:beforeAutospacing="1" w:after="100" w:afterAutospacing="1"/>
    </w:pPr>
    <w:rPr>
      <w:rFonts w:ascii="Verdana" w:hAnsi="Verdana"/>
      <w:b/>
      <w:bCs/>
      <w:color w:val="0000FF"/>
      <w:sz w:val="10"/>
      <w:szCs w:val="10"/>
    </w:rPr>
  </w:style>
  <w:style w:type="paragraph" w:customStyle="1" w:styleId="nomtitre4">
    <w:name w:val="nomtitre4"/>
    <w:basedOn w:val="Normal"/>
    <w:rsid w:val="004120C1"/>
    <w:pPr>
      <w:spacing w:before="100" w:beforeAutospacing="1" w:after="100" w:afterAutospacing="1"/>
    </w:pPr>
    <w:rPr>
      <w:rFonts w:ascii="Verdana" w:hAnsi="Verdana"/>
      <w:b/>
      <w:bCs/>
      <w:i/>
      <w:iCs/>
      <w:color w:val="666666"/>
      <w:sz w:val="11"/>
      <w:szCs w:val="11"/>
    </w:rPr>
  </w:style>
  <w:style w:type="paragraph" w:customStyle="1" w:styleId="desc0">
    <w:name w:val="desc0"/>
    <w:basedOn w:val="Normal"/>
    <w:rsid w:val="004120C1"/>
    <w:pPr>
      <w:shd w:val="clear" w:color="auto" w:fill="F0F0F0"/>
      <w:spacing w:before="100" w:beforeAutospacing="1" w:after="100" w:afterAutospacing="1"/>
    </w:pPr>
    <w:rPr>
      <w:rFonts w:ascii="Verdana" w:hAnsi="Verdana"/>
      <w:sz w:val="10"/>
      <w:szCs w:val="10"/>
    </w:rPr>
  </w:style>
  <w:style w:type="paragraph" w:customStyle="1" w:styleId="desc00">
    <w:name w:val="desc00"/>
    <w:basedOn w:val="Normal"/>
    <w:rsid w:val="004120C1"/>
    <w:pPr>
      <w:shd w:val="clear" w:color="auto" w:fill="E6EEFF"/>
      <w:spacing w:before="100" w:beforeAutospacing="1" w:after="100" w:afterAutospacing="1"/>
    </w:pPr>
    <w:rPr>
      <w:rFonts w:ascii="Verdana" w:hAnsi="Verdana"/>
      <w:sz w:val="10"/>
      <w:szCs w:val="10"/>
    </w:rPr>
  </w:style>
  <w:style w:type="paragraph" w:customStyle="1" w:styleId="desc1">
    <w:name w:val="desc1"/>
    <w:basedOn w:val="Normal"/>
    <w:rsid w:val="004120C1"/>
    <w:pPr>
      <w:shd w:val="clear" w:color="auto" w:fill="F0F0F0"/>
      <w:spacing w:before="100" w:beforeAutospacing="1" w:after="100" w:afterAutospacing="1"/>
    </w:pPr>
    <w:rPr>
      <w:rFonts w:ascii="Verdana" w:hAnsi="Verdana"/>
      <w:sz w:val="10"/>
      <w:szCs w:val="10"/>
    </w:rPr>
  </w:style>
  <w:style w:type="paragraph" w:customStyle="1" w:styleId="desc2">
    <w:name w:val="desc2"/>
    <w:basedOn w:val="Normal"/>
    <w:rsid w:val="004120C1"/>
    <w:pPr>
      <w:spacing w:before="100" w:beforeAutospacing="1" w:after="100" w:afterAutospacing="1"/>
    </w:pPr>
    <w:rPr>
      <w:rFonts w:ascii="Verdana" w:hAnsi="Verdana"/>
      <w:sz w:val="10"/>
      <w:szCs w:val="10"/>
    </w:rPr>
  </w:style>
  <w:style w:type="paragraph" w:customStyle="1" w:styleId="desc3">
    <w:name w:val="desc3"/>
    <w:basedOn w:val="Normal"/>
    <w:rsid w:val="004120C1"/>
    <w:pPr>
      <w:spacing w:before="100" w:beforeAutospacing="1" w:after="100" w:afterAutospacing="1"/>
    </w:pPr>
    <w:rPr>
      <w:rFonts w:ascii="Verdana" w:hAnsi="Verdana"/>
      <w:sz w:val="10"/>
      <w:szCs w:val="10"/>
    </w:rPr>
  </w:style>
  <w:style w:type="paragraph" w:customStyle="1" w:styleId="desc4">
    <w:name w:val="desc4"/>
    <w:basedOn w:val="Normal"/>
    <w:rsid w:val="004120C1"/>
    <w:pPr>
      <w:spacing w:before="100" w:beforeAutospacing="1" w:after="100" w:afterAutospacing="1"/>
    </w:pPr>
    <w:rPr>
      <w:rFonts w:ascii="Verdana" w:hAnsi="Verdana"/>
      <w:sz w:val="10"/>
      <w:szCs w:val="10"/>
    </w:rPr>
  </w:style>
  <w:style w:type="paragraph" w:customStyle="1" w:styleId="trait4">
    <w:name w:val="trait4"/>
    <w:basedOn w:val="Normal"/>
    <w:rsid w:val="004120C1"/>
    <w:pPr>
      <w:shd w:val="clear" w:color="auto" w:fill="FFFFFF"/>
      <w:spacing w:before="100" w:beforeAutospacing="1" w:after="100" w:afterAutospacing="1"/>
    </w:pPr>
    <w:rPr>
      <w:rFonts w:ascii="Verdana" w:hAnsi="Verdana"/>
      <w:color w:val="FFFFFF"/>
      <w:sz w:val="10"/>
      <w:szCs w:val="10"/>
    </w:rPr>
  </w:style>
  <w:style w:type="paragraph" w:customStyle="1" w:styleId="datepub">
    <w:name w:val="datepub"/>
    <w:basedOn w:val="Normal"/>
    <w:rsid w:val="004120C1"/>
    <w:pPr>
      <w:shd w:val="clear" w:color="auto" w:fill="E6EEFF"/>
      <w:spacing w:before="100" w:beforeAutospacing="1" w:after="100" w:afterAutospacing="1"/>
    </w:pPr>
    <w:rPr>
      <w:rFonts w:ascii="Verdana" w:hAnsi="Verdana"/>
      <w:color w:val="666666"/>
      <w:sz w:val="10"/>
      <w:szCs w:val="10"/>
    </w:rPr>
  </w:style>
  <w:style w:type="paragraph" w:customStyle="1" w:styleId="datepub2">
    <w:name w:val="datepub2"/>
    <w:basedOn w:val="Normal"/>
    <w:rsid w:val="004120C1"/>
    <w:pPr>
      <w:spacing w:before="100" w:beforeAutospacing="1" w:after="100" w:afterAutospacing="1"/>
    </w:pPr>
    <w:rPr>
      <w:rFonts w:ascii="Verdana" w:hAnsi="Verdana"/>
      <w:color w:val="666666"/>
      <w:sz w:val="10"/>
      <w:szCs w:val="10"/>
    </w:rPr>
  </w:style>
  <w:style w:type="paragraph" w:customStyle="1" w:styleId="nomproduit">
    <w:name w:val="nomproduit"/>
    <w:basedOn w:val="Normal"/>
    <w:rsid w:val="004120C1"/>
    <w:pPr>
      <w:spacing w:before="100" w:beforeAutospacing="1" w:after="100" w:afterAutospacing="1"/>
    </w:pPr>
    <w:rPr>
      <w:b/>
      <w:bCs/>
      <w:color w:val="004689"/>
      <w:sz w:val="24"/>
      <w:szCs w:val="24"/>
    </w:rPr>
  </w:style>
  <w:style w:type="paragraph" w:customStyle="1" w:styleId="descriptionproduit">
    <w:name w:val="descriptionproduit"/>
    <w:basedOn w:val="Normal"/>
    <w:rsid w:val="004120C1"/>
    <w:pPr>
      <w:spacing w:before="100" w:beforeAutospacing="1" w:after="100" w:afterAutospacing="1"/>
    </w:pPr>
    <w:rPr>
      <w:b/>
      <w:bCs/>
      <w:color w:val="0080C0"/>
      <w:sz w:val="24"/>
      <w:szCs w:val="24"/>
    </w:rPr>
  </w:style>
  <w:style w:type="paragraph" w:customStyle="1" w:styleId="menutitre">
    <w:name w:val="menutitre"/>
    <w:basedOn w:val="Normal"/>
    <w:rsid w:val="004120C1"/>
    <w:pPr>
      <w:spacing w:before="100" w:beforeAutospacing="1" w:after="100" w:afterAutospacing="1"/>
    </w:pPr>
    <w:rPr>
      <w:rFonts w:ascii="Arial" w:hAnsi="Arial" w:cs="Arial"/>
      <w:b/>
      <w:bCs/>
      <w:color w:val="000000"/>
      <w:sz w:val="11"/>
      <w:szCs w:val="11"/>
    </w:rPr>
  </w:style>
  <w:style w:type="paragraph" w:customStyle="1" w:styleId="sousmenutitre">
    <w:name w:val="sousmenutitre"/>
    <w:basedOn w:val="Normal"/>
    <w:rsid w:val="004120C1"/>
    <w:pPr>
      <w:spacing w:before="100" w:beforeAutospacing="1" w:after="100" w:afterAutospacing="1"/>
    </w:pPr>
    <w:rPr>
      <w:rFonts w:ascii="Arial" w:hAnsi="Arial" w:cs="Arial"/>
      <w:b/>
      <w:bCs/>
      <w:color w:val="000000"/>
      <w:sz w:val="12"/>
      <w:szCs w:val="12"/>
    </w:rPr>
  </w:style>
  <w:style w:type="paragraph" w:customStyle="1" w:styleId="menuitemoff">
    <w:name w:val="menuitemoff"/>
    <w:basedOn w:val="Normal"/>
    <w:rsid w:val="004120C1"/>
    <w:pPr>
      <w:shd w:val="clear" w:color="auto" w:fill="E5ECFE"/>
      <w:spacing w:before="100" w:beforeAutospacing="1" w:after="100" w:afterAutospacing="1"/>
    </w:pPr>
    <w:rPr>
      <w:sz w:val="24"/>
      <w:szCs w:val="24"/>
    </w:rPr>
  </w:style>
  <w:style w:type="paragraph" w:customStyle="1" w:styleId="menuitemon">
    <w:name w:val="menuitemon"/>
    <w:basedOn w:val="Normal"/>
    <w:rsid w:val="004120C1"/>
    <w:pPr>
      <w:shd w:val="clear" w:color="auto" w:fill="FDF1BF"/>
      <w:spacing w:before="100" w:beforeAutospacing="1" w:after="100" w:afterAutospacing="1"/>
    </w:pPr>
    <w:rPr>
      <w:sz w:val="24"/>
      <w:szCs w:val="24"/>
    </w:rPr>
  </w:style>
  <w:style w:type="paragraph" w:customStyle="1" w:styleId="Default">
    <w:name w:val="Default"/>
    <w:rsid w:val="004120C1"/>
    <w:pPr>
      <w:autoSpaceDE w:val="0"/>
      <w:autoSpaceDN w:val="0"/>
      <w:adjustRightInd w:val="0"/>
      <w:spacing w:after="0" w:line="240" w:lineRule="auto"/>
    </w:pPr>
    <w:rPr>
      <w:rFonts w:ascii="Calibri" w:eastAsia="Times New Roman" w:hAnsi="Calibri" w:cs="Calibri"/>
      <w:color w:val="000000"/>
      <w:sz w:val="24"/>
      <w:szCs w:val="24"/>
      <w:lang w:eastAsia="fr-FR"/>
    </w:rPr>
  </w:style>
  <w:style w:type="paragraph" w:styleId="Paragraphedeliste">
    <w:name w:val="List Paragraph"/>
    <w:basedOn w:val="Normal"/>
    <w:uiPriority w:val="34"/>
    <w:qFormat/>
    <w:rsid w:val="004120C1"/>
    <w:pPr>
      <w:ind w:left="708"/>
    </w:pPr>
  </w:style>
  <w:style w:type="paragraph" w:customStyle="1" w:styleId="Olivier-couleur">
    <w:name w:val="Olivier-couleur"/>
    <w:basedOn w:val="Normal"/>
    <w:rsid w:val="004120C1"/>
    <w:rPr>
      <w:rFonts w:ascii="Arial" w:eastAsia="Times" w:hAnsi="Arial"/>
      <w:sz w:val="22"/>
    </w:rPr>
  </w:style>
  <w:style w:type="character" w:styleId="Accentuation">
    <w:name w:val="Emphasis"/>
    <w:qFormat/>
    <w:rsid w:val="004120C1"/>
    <w:rPr>
      <w:i/>
      <w:iCs/>
    </w:rPr>
  </w:style>
  <w:style w:type="paragraph" w:styleId="Sansinterligne">
    <w:name w:val="No Spacing"/>
    <w:uiPriority w:val="1"/>
    <w:qFormat/>
    <w:rsid w:val="004120C1"/>
    <w:pPr>
      <w:spacing w:after="0" w:line="240" w:lineRule="auto"/>
    </w:pPr>
    <w:rPr>
      <w:rFonts w:ascii="Times New Roman" w:eastAsia="Times New Roman" w:hAnsi="Times New Roman" w:cs="Times New Roman"/>
      <w:sz w:val="20"/>
      <w:szCs w:val="20"/>
      <w:lang w:eastAsia="fr-FR"/>
    </w:rPr>
  </w:style>
  <w:style w:type="paragraph" w:customStyle="1" w:styleId="CharCarChar1CarCarCarCarCarCar1Car">
    <w:name w:val="Char Car Char1 Car Car Car Car Car Car1 Car"/>
    <w:basedOn w:val="Normal"/>
    <w:autoRedefine/>
    <w:rsid w:val="004120C1"/>
    <w:pPr>
      <w:spacing w:line="20" w:lineRule="exact"/>
    </w:pPr>
    <w:rPr>
      <w:rFonts w:ascii="Bookman Old Style" w:hAnsi="Bookman Old Style"/>
      <w:sz w:val="24"/>
      <w:szCs w:val="24"/>
      <w:lang w:val="en-US" w:eastAsia="en-US"/>
    </w:rPr>
  </w:style>
  <w:style w:type="paragraph" w:styleId="Textedebulles">
    <w:name w:val="Balloon Text"/>
    <w:basedOn w:val="Normal"/>
    <w:link w:val="TextedebullesCar"/>
    <w:rsid w:val="004120C1"/>
    <w:rPr>
      <w:rFonts w:ascii="Tahoma" w:hAnsi="Tahoma"/>
      <w:sz w:val="16"/>
      <w:szCs w:val="16"/>
    </w:rPr>
  </w:style>
  <w:style w:type="character" w:customStyle="1" w:styleId="TextedebullesCar">
    <w:name w:val="Texte de bulles Car"/>
    <w:basedOn w:val="Policepardfaut"/>
    <w:link w:val="Textedebulles"/>
    <w:rsid w:val="004120C1"/>
    <w:rPr>
      <w:rFonts w:ascii="Tahoma" w:eastAsia="Times New Roman" w:hAnsi="Tahoma" w:cs="Times New Roman"/>
      <w:sz w:val="16"/>
      <w:szCs w:val="16"/>
      <w:lang w:eastAsia="fr-FR"/>
    </w:rPr>
  </w:style>
  <w:style w:type="paragraph" w:customStyle="1" w:styleId="date">
    <w:name w:val="date"/>
    <w:basedOn w:val="Normal"/>
    <w:rsid w:val="000B525C"/>
    <w:pPr>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divs>
    <w:div w:id="89275040">
      <w:bodyDiv w:val="1"/>
      <w:marLeft w:val="0"/>
      <w:marRight w:val="0"/>
      <w:marTop w:val="0"/>
      <w:marBottom w:val="0"/>
      <w:divBdr>
        <w:top w:val="none" w:sz="0" w:space="0" w:color="auto"/>
        <w:left w:val="none" w:sz="0" w:space="0" w:color="auto"/>
        <w:bottom w:val="none" w:sz="0" w:space="0" w:color="auto"/>
        <w:right w:val="none" w:sz="0" w:space="0" w:color="auto"/>
      </w:divBdr>
    </w:div>
    <w:div w:id="648946020">
      <w:bodyDiv w:val="1"/>
      <w:marLeft w:val="0"/>
      <w:marRight w:val="0"/>
      <w:marTop w:val="0"/>
      <w:marBottom w:val="0"/>
      <w:divBdr>
        <w:top w:val="none" w:sz="0" w:space="0" w:color="auto"/>
        <w:left w:val="none" w:sz="0" w:space="0" w:color="auto"/>
        <w:bottom w:val="none" w:sz="0" w:space="0" w:color="auto"/>
        <w:right w:val="none" w:sz="0" w:space="0" w:color="auto"/>
      </w:divBdr>
      <w:divsChild>
        <w:div w:id="570771688">
          <w:marLeft w:val="0"/>
          <w:marRight w:val="0"/>
          <w:marTop w:val="0"/>
          <w:marBottom w:val="0"/>
          <w:divBdr>
            <w:top w:val="none" w:sz="0" w:space="0" w:color="auto"/>
            <w:left w:val="none" w:sz="0" w:space="0" w:color="auto"/>
            <w:bottom w:val="none" w:sz="0" w:space="0" w:color="auto"/>
            <w:right w:val="none" w:sz="0" w:space="0" w:color="auto"/>
          </w:divBdr>
        </w:div>
        <w:div w:id="238445419">
          <w:marLeft w:val="0"/>
          <w:marRight w:val="0"/>
          <w:marTop w:val="0"/>
          <w:marBottom w:val="0"/>
          <w:divBdr>
            <w:top w:val="none" w:sz="0" w:space="0" w:color="auto"/>
            <w:left w:val="none" w:sz="0" w:space="0" w:color="auto"/>
            <w:bottom w:val="none" w:sz="0" w:space="0" w:color="auto"/>
            <w:right w:val="none" w:sz="0" w:space="0" w:color="auto"/>
          </w:divBdr>
        </w:div>
      </w:divsChild>
    </w:div>
    <w:div w:id="883565591">
      <w:bodyDiv w:val="1"/>
      <w:marLeft w:val="0"/>
      <w:marRight w:val="0"/>
      <w:marTop w:val="0"/>
      <w:marBottom w:val="0"/>
      <w:divBdr>
        <w:top w:val="none" w:sz="0" w:space="0" w:color="auto"/>
        <w:left w:val="none" w:sz="0" w:space="0" w:color="auto"/>
        <w:bottom w:val="none" w:sz="0" w:space="0" w:color="auto"/>
        <w:right w:val="none" w:sz="0" w:space="0" w:color="auto"/>
      </w:divBdr>
      <w:divsChild>
        <w:div w:id="1890845253">
          <w:marLeft w:val="0"/>
          <w:marRight w:val="0"/>
          <w:marTop w:val="0"/>
          <w:marBottom w:val="0"/>
          <w:divBdr>
            <w:top w:val="none" w:sz="0" w:space="0" w:color="auto"/>
            <w:left w:val="none" w:sz="0" w:space="0" w:color="auto"/>
            <w:bottom w:val="none" w:sz="0" w:space="0" w:color="auto"/>
            <w:right w:val="none" w:sz="0" w:space="0" w:color="auto"/>
          </w:divBdr>
        </w:div>
        <w:div w:id="349526047">
          <w:marLeft w:val="0"/>
          <w:marRight w:val="0"/>
          <w:marTop w:val="0"/>
          <w:marBottom w:val="0"/>
          <w:divBdr>
            <w:top w:val="none" w:sz="0" w:space="0" w:color="auto"/>
            <w:left w:val="none" w:sz="0" w:space="0" w:color="auto"/>
            <w:bottom w:val="none" w:sz="0" w:space="0" w:color="auto"/>
            <w:right w:val="none" w:sz="0" w:space="0" w:color="auto"/>
          </w:divBdr>
        </w:div>
      </w:divsChild>
    </w:div>
    <w:div w:id="1214926575">
      <w:bodyDiv w:val="1"/>
      <w:marLeft w:val="0"/>
      <w:marRight w:val="0"/>
      <w:marTop w:val="0"/>
      <w:marBottom w:val="0"/>
      <w:divBdr>
        <w:top w:val="none" w:sz="0" w:space="0" w:color="auto"/>
        <w:left w:val="none" w:sz="0" w:space="0" w:color="auto"/>
        <w:bottom w:val="none" w:sz="0" w:space="0" w:color="auto"/>
        <w:right w:val="none" w:sz="0" w:space="0" w:color="auto"/>
      </w:divBdr>
      <w:divsChild>
        <w:div w:id="164983878">
          <w:marLeft w:val="0"/>
          <w:marRight w:val="0"/>
          <w:marTop w:val="0"/>
          <w:marBottom w:val="0"/>
          <w:divBdr>
            <w:top w:val="none" w:sz="0" w:space="0" w:color="auto"/>
            <w:left w:val="none" w:sz="0" w:space="0" w:color="auto"/>
            <w:bottom w:val="none" w:sz="0" w:space="0" w:color="auto"/>
            <w:right w:val="none" w:sz="0" w:space="0" w:color="auto"/>
          </w:divBdr>
        </w:div>
        <w:div w:id="1284112966">
          <w:marLeft w:val="0"/>
          <w:marRight w:val="0"/>
          <w:marTop w:val="0"/>
          <w:marBottom w:val="0"/>
          <w:divBdr>
            <w:top w:val="none" w:sz="0" w:space="0" w:color="auto"/>
            <w:left w:val="none" w:sz="0" w:space="0" w:color="auto"/>
            <w:bottom w:val="none" w:sz="0" w:space="0" w:color="auto"/>
            <w:right w:val="none" w:sz="0" w:space="0" w:color="auto"/>
          </w:divBdr>
        </w:div>
      </w:divsChild>
    </w:div>
    <w:div w:id="1593120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legifrance.gouv.fr/affichCodeArticle.do?cidTexte=LEGITEXT000006074075&amp;idArticle=LEGIARTI000028026409&amp;dateTexte=&amp;categorieLien=cid" TargetMode="External"/><Relationship Id="rId18" Type="http://schemas.openxmlformats.org/officeDocument/2006/relationships/image" Target="media/image3.emf"/><Relationship Id="rId26" Type="http://schemas.openxmlformats.org/officeDocument/2006/relationships/hyperlink" Target="http://xmz0p.mjt.lu/lnk/AUUAACCPMIgAAAAAAAAAAKq8mRoAAYCrPuMAAAAAAA8GXABgE2xss6Cjr9RCSvyZxsXEw5XI1wAO0r8/1/jFRO7AU9WDQ2ue2BNhl0rg/aHR0cHM6Ly93d3cuZW5xdWV0ZXMtcHVibGlxdWVzLmNvbS9ET0NTL0VQMjA1MDIvRVAyMDUwMjIwMjEwMTI4LnppcA"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legifrance.gouv.fr/codes/article_lc/LEGIARTI000031211456/2016-01-01" TargetMode="External"/><Relationship Id="rId17" Type="http://schemas.openxmlformats.org/officeDocument/2006/relationships/image" Target="media/image2.emf"/><Relationship Id="rId25" Type="http://schemas.openxmlformats.org/officeDocument/2006/relationships/hyperlink" Target="mailto:jeandemaistre@gmail.com" TargetMode="External"/><Relationship Id="rId33" Type="http://schemas.openxmlformats.org/officeDocument/2006/relationships/image" Target="media/image12.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legifrance.gouv.fr/affichCodeArticle.do?cidTexte=LEGITEXT000006074075&amp;idArticle=LEGIARTI000028026409&amp;dateTexte=&amp;categorieLien=cid" TargetMode="External"/><Relationship Id="rId20" Type="http://schemas.openxmlformats.org/officeDocument/2006/relationships/image" Target="media/image5.emf"/><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egifrance.gouv.fr/affichCodeArticle.do?cidTexte=LEGITEXT000006074075&amp;idArticle=LEGIARTI000031210816&amp;dateTexte=&amp;categorieLien=cid" TargetMode="External"/><Relationship Id="rId24" Type="http://schemas.openxmlformats.org/officeDocument/2006/relationships/hyperlink" Target="http://xmz0p.mjt.lu/lnk/AUUAACCPMIgAAAAAAAAAAKq8mRoAAYCrPuMAAAAAAA8GXABgE2xss6Cjr9RCSvyZxsXEw5XI1wAO0r8/2/mK7U2PNq5vR7VpIs6kQq9Q/aHR0cHM6Ly93d3cucHVibGlsZWdhbC5mcg" TargetMode="External"/><Relationship Id="rId32" Type="http://schemas.openxmlformats.org/officeDocument/2006/relationships/image" Target="media/image11.emf"/><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legifrance.gouv.fr/affichCodeArticle.do?cidTexte=LEGITEXT000006074075&amp;idArticle=LEGIARTI000028026409&amp;dateTexte=&amp;categorieLien=cid" TargetMode="External"/><Relationship Id="rId23" Type="http://schemas.openxmlformats.org/officeDocument/2006/relationships/image" Target="media/image8.emf"/><Relationship Id="rId28" Type="http://schemas.openxmlformats.org/officeDocument/2006/relationships/image" Target="media/image9.jpeg"/><Relationship Id="rId36" Type="http://schemas.openxmlformats.org/officeDocument/2006/relationships/footer" Target="footer1.xml"/><Relationship Id="rId10" Type="http://schemas.openxmlformats.org/officeDocument/2006/relationships/hyperlink" Target="https://www.legifrance.gouv.fr/affichCodeArticle.do?cidTexte=LEGITEXT000006074075&amp;idArticle=LEGIARTI000031210812&amp;dateTexte=&amp;categorieLien=cid" TargetMode="External"/><Relationship Id="rId19" Type="http://schemas.openxmlformats.org/officeDocument/2006/relationships/image" Target="media/image4.emf"/><Relationship Id="rId31" Type="http://schemas.openxmlformats.org/officeDocument/2006/relationships/hyperlink" Target="http://xmz0p.mjt.lu/lnk/AUUAACCPMIgAAAAAAAAAAKq8mRoAAYCrPuMAAAAAAA8GXABgE2xss6Cjr9RCSvyZxsXEw5XI1wAO0r8/2/mK7U2PNq5vR7VpIs6kQq9Q/aHR0cHM6Ly93d3cucHVibGlsZWdhbC5mcg" TargetMode="External"/><Relationship Id="rId4" Type="http://schemas.openxmlformats.org/officeDocument/2006/relationships/settings" Target="settings.xml"/><Relationship Id="rId9" Type="http://schemas.openxmlformats.org/officeDocument/2006/relationships/hyperlink" Target="https://www.legifrance.gouv.fr/codes/article_lc/LEGIARTI000031211454/2016-01-01" TargetMode="External"/><Relationship Id="rId14" Type="http://schemas.openxmlformats.org/officeDocument/2006/relationships/hyperlink" Target="https://www.legifrance.gouv.fr/affichCodeArticle.do?cidTexte=LEGITEXT000006074075&amp;idArticle=LEGIARTI000028026409&amp;dateTexte=&amp;categorieLien=cid" TargetMode="External"/><Relationship Id="rId22" Type="http://schemas.openxmlformats.org/officeDocument/2006/relationships/image" Target="media/image7.emf"/><Relationship Id="rId27" Type="http://schemas.openxmlformats.org/officeDocument/2006/relationships/hyperlink" Target="mailto:?to=enquete-publique@publilegal.fr%20&amp;subject=Enqu&#234;te%20Publique%20LIGNE%20(Ref%20:%20EP20502)" TargetMode="External"/><Relationship Id="rId30" Type="http://schemas.openxmlformats.org/officeDocument/2006/relationships/hyperlink" Target="http://xmz0p.mjt.lu/lnk/AUUAACCPMIgAAAAAAAAAAKq8mRoAAYCrPuMAAAAAAA8GXABgE2xss6Cjr9RCSvyZxsXEw5XI1wAO0r8/2/mK7U2PNq5vR7VpIs6kQq9Q/aHR0cHM6Ly93d3cucHVibGlsZWdhbC5mcg" TargetMode="External"/><Relationship Id="rId35" Type="http://schemas.openxmlformats.org/officeDocument/2006/relationships/header" Target="head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98D3BB-3EF1-4871-943F-A3943329A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46</Pages>
  <Words>9784</Words>
  <Characters>53814</Characters>
  <Application>Microsoft Office Word</Application>
  <DocSecurity>0</DocSecurity>
  <Lines>448</Lines>
  <Paragraphs>126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63472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dc:creator>
  <cp:lastModifiedBy>PHILIPPE</cp:lastModifiedBy>
  <cp:revision>105</cp:revision>
  <cp:lastPrinted>2021-02-17T17:48:00Z</cp:lastPrinted>
  <dcterms:created xsi:type="dcterms:W3CDTF">2020-09-08T14:28:00Z</dcterms:created>
  <dcterms:modified xsi:type="dcterms:W3CDTF">2021-02-20T10:10:00Z</dcterms:modified>
</cp:coreProperties>
</file>